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6A" w:rsidRPr="00E65785" w:rsidRDefault="0037756A" w:rsidP="0037756A">
      <w:pPr>
        <w:jc w:val="center"/>
        <w:rPr>
          <w:rFonts w:ascii="Arial" w:hAnsi="Arial" w:cs="Arial"/>
          <w:b/>
        </w:rPr>
      </w:pPr>
      <w:bookmarkStart w:id="0" w:name="_GoBack"/>
      <w:bookmarkEnd w:id="0"/>
    </w:p>
    <w:p w:rsidR="0037756A" w:rsidRPr="00D544F3" w:rsidRDefault="0037756A" w:rsidP="0037756A">
      <w:pPr>
        <w:jc w:val="center"/>
        <w:rPr>
          <w:rFonts w:ascii="Arial" w:hAnsi="Arial" w:cs="Arial"/>
          <w:sz w:val="28"/>
          <w:szCs w:val="28"/>
        </w:rPr>
      </w:pPr>
      <w:r w:rsidRPr="00D544F3">
        <w:rPr>
          <w:rFonts w:ascii="Arial" w:hAnsi="Arial" w:cs="Arial"/>
          <w:sz w:val="28"/>
          <w:szCs w:val="28"/>
        </w:rPr>
        <w:t>LEASE INTEREST CLARIFICATION AGREEMENT</w:t>
      </w:r>
    </w:p>
    <w:p w:rsidR="0037756A" w:rsidRPr="00E65785" w:rsidRDefault="0037756A" w:rsidP="0037756A">
      <w:pPr>
        <w:rPr>
          <w:rFonts w:ascii="Arial" w:hAnsi="Arial" w:cs="Arial"/>
        </w:rPr>
      </w:pPr>
    </w:p>
    <w:p w:rsidR="0037756A" w:rsidRPr="00D544F3" w:rsidRDefault="0037756A" w:rsidP="0037756A">
      <w:pPr>
        <w:spacing w:after="240"/>
        <w:rPr>
          <w:rFonts w:ascii="Arial" w:hAnsi="Arial" w:cs="Arial"/>
          <w:sz w:val="20"/>
          <w:szCs w:val="20"/>
        </w:rPr>
      </w:pPr>
      <w:r w:rsidRPr="00D544F3">
        <w:rPr>
          <w:rFonts w:ascii="Arial" w:hAnsi="Arial" w:cs="Arial"/>
          <w:sz w:val="20"/>
          <w:szCs w:val="20"/>
        </w:rPr>
        <w:t>T</w:t>
      </w:r>
      <w:r w:rsidR="00D544F3">
        <w:rPr>
          <w:rFonts w:ascii="Arial" w:hAnsi="Arial" w:cs="Arial"/>
          <w:sz w:val="20"/>
          <w:szCs w:val="20"/>
        </w:rPr>
        <w:t>HIS</w:t>
      </w:r>
      <w:r w:rsidRPr="00D544F3">
        <w:rPr>
          <w:rFonts w:ascii="Arial" w:hAnsi="Arial" w:cs="Arial"/>
          <w:sz w:val="20"/>
          <w:szCs w:val="20"/>
        </w:rPr>
        <w:t xml:space="preserve"> A</w:t>
      </w:r>
      <w:r w:rsidR="00D544F3" w:rsidRPr="00D544F3">
        <w:rPr>
          <w:rFonts w:ascii="Arial" w:hAnsi="Arial" w:cs="Arial"/>
          <w:sz w:val="20"/>
          <w:szCs w:val="20"/>
        </w:rPr>
        <w:t>GREEMENT</w:t>
      </w:r>
      <w:r w:rsidR="00D544F3">
        <w:rPr>
          <w:rFonts w:ascii="Arial" w:hAnsi="Arial" w:cs="Arial"/>
          <w:sz w:val="20"/>
          <w:szCs w:val="20"/>
        </w:rPr>
        <w:t xml:space="preserve"> made as of t</w:t>
      </w:r>
      <w:r w:rsidRPr="00D544F3">
        <w:rPr>
          <w:rFonts w:ascii="Arial" w:hAnsi="Arial" w:cs="Arial"/>
          <w:sz w:val="20"/>
          <w:szCs w:val="20"/>
        </w:rPr>
        <w:t xml:space="preserve">he </w:t>
      </w:r>
      <w:bookmarkStart w:id="1" w:name="Text1"/>
      <w:r w:rsidRPr="00D544F3">
        <w:rPr>
          <w:rFonts w:ascii="Arial" w:hAnsi="Arial" w:cs="Arial"/>
          <w:sz w:val="20"/>
          <w:szCs w:val="20"/>
        </w:rPr>
        <w:fldChar w:fldCharType="begin">
          <w:ffData>
            <w:name w:val="Text1"/>
            <w:enabled/>
            <w:calcOnExit w:val="0"/>
            <w:textInput/>
          </w:ffData>
        </w:fldChar>
      </w:r>
      <w:r w:rsidRPr="00D544F3">
        <w:rPr>
          <w:rFonts w:ascii="Arial" w:hAnsi="Arial" w:cs="Arial"/>
          <w:sz w:val="20"/>
          <w:szCs w:val="20"/>
        </w:rPr>
        <w:instrText xml:space="preserve"> FORMTEXT </w:instrText>
      </w:r>
      <w:r w:rsidRPr="00D544F3">
        <w:rPr>
          <w:rFonts w:ascii="Arial" w:hAnsi="Arial" w:cs="Arial"/>
          <w:sz w:val="20"/>
          <w:szCs w:val="20"/>
        </w:rPr>
      </w:r>
      <w:r w:rsidRPr="00D544F3">
        <w:rPr>
          <w:rFonts w:ascii="Arial" w:hAnsi="Arial" w:cs="Arial"/>
          <w:sz w:val="20"/>
          <w:szCs w:val="20"/>
        </w:rPr>
        <w:fldChar w:fldCharType="separate"/>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sz w:val="20"/>
          <w:szCs w:val="20"/>
        </w:rPr>
        <w:fldChar w:fldCharType="end"/>
      </w:r>
      <w:bookmarkEnd w:id="1"/>
      <w:r w:rsidRPr="00D544F3">
        <w:rPr>
          <w:rFonts w:ascii="Arial" w:hAnsi="Arial" w:cs="Arial"/>
          <w:sz w:val="20"/>
          <w:szCs w:val="20"/>
        </w:rPr>
        <w:t xml:space="preserve"> day of </w:t>
      </w:r>
      <w:bookmarkStart w:id="2" w:name="Text2"/>
      <w:r w:rsidRPr="00D544F3">
        <w:rPr>
          <w:rFonts w:ascii="Arial" w:hAnsi="Arial" w:cs="Arial"/>
          <w:sz w:val="20"/>
          <w:szCs w:val="20"/>
        </w:rPr>
        <w:fldChar w:fldCharType="begin">
          <w:ffData>
            <w:name w:val="Text2"/>
            <w:enabled/>
            <w:calcOnExit w:val="0"/>
            <w:textInput/>
          </w:ffData>
        </w:fldChar>
      </w:r>
      <w:r w:rsidRPr="00D544F3">
        <w:rPr>
          <w:rFonts w:ascii="Arial" w:hAnsi="Arial" w:cs="Arial"/>
          <w:sz w:val="20"/>
          <w:szCs w:val="20"/>
        </w:rPr>
        <w:instrText xml:space="preserve"> FORMTEXT </w:instrText>
      </w:r>
      <w:r w:rsidRPr="00D544F3">
        <w:rPr>
          <w:rFonts w:ascii="Arial" w:hAnsi="Arial" w:cs="Arial"/>
          <w:sz w:val="20"/>
          <w:szCs w:val="20"/>
        </w:rPr>
      </w:r>
      <w:r w:rsidRPr="00D544F3">
        <w:rPr>
          <w:rFonts w:ascii="Arial" w:hAnsi="Arial" w:cs="Arial"/>
          <w:sz w:val="20"/>
          <w:szCs w:val="20"/>
        </w:rPr>
        <w:fldChar w:fldCharType="separate"/>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sz w:val="20"/>
          <w:szCs w:val="20"/>
        </w:rPr>
        <w:fldChar w:fldCharType="end"/>
      </w:r>
      <w:bookmarkEnd w:id="2"/>
      <w:r w:rsidRPr="00D544F3">
        <w:rPr>
          <w:rFonts w:ascii="Arial" w:hAnsi="Arial" w:cs="Arial"/>
          <w:sz w:val="20"/>
          <w:szCs w:val="20"/>
        </w:rPr>
        <w:t>, 20</w:t>
      </w:r>
      <w:r w:rsidRPr="00D544F3">
        <w:rPr>
          <w:rFonts w:ascii="Arial" w:hAnsi="Arial" w:cs="Arial"/>
          <w:sz w:val="20"/>
          <w:szCs w:val="20"/>
        </w:rPr>
        <w:fldChar w:fldCharType="begin">
          <w:ffData>
            <w:name w:val="Text3"/>
            <w:enabled/>
            <w:calcOnExit w:val="0"/>
            <w:textInput/>
          </w:ffData>
        </w:fldChar>
      </w:r>
      <w:bookmarkStart w:id="3" w:name="Text3"/>
      <w:r w:rsidRPr="00D544F3">
        <w:rPr>
          <w:rFonts w:ascii="Arial" w:hAnsi="Arial" w:cs="Arial"/>
          <w:sz w:val="20"/>
          <w:szCs w:val="20"/>
        </w:rPr>
        <w:instrText xml:space="preserve"> FORMTEXT </w:instrText>
      </w:r>
      <w:r w:rsidRPr="00D544F3">
        <w:rPr>
          <w:rFonts w:ascii="Arial" w:hAnsi="Arial" w:cs="Arial"/>
          <w:sz w:val="20"/>
          <w:szCs w:val="20"/>
        </w:rPr>
      </w:r>
      <w:r w:rsidRPr="00D544F3">
        <w:rPr>
          <w:rFonts w:ascii="Arial" w:hAnsi="Arial" w:cs="Arial"/>
          <w:sz w:val="20"/>
          <w:szCs w:val="20"/>
        </w:rPr>
        <w:fldChar w:fldCharType="separate"/>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sz w:val="20"/>
          <w:szCs w:val="20"/>
        </w:rPr>
        <w:fldChar w:fldCharType="end"/>
      </w:r>
      <w:bookmarkEnd w:id="3"/>
      <w:r w:rsidR="00D544F3">
        <w:rPr>
          <w:rFonts w:ascii="Arial" w:hAnsi="Arial" w:cs="Arial"/>
          <w:sz w:val="20"/>
          <w:szCs w:val="20"/>
        </w:rPr>
        <w:t xml:space="preserve"> (the “Effective Date”)</w:t>
      </w:r>
    </w:p>
    <w:p w:rsidR="0037756A" w:rsidRDefault="0037756A" w:rsidP="0037756A">
      <w:pPr>
        <w:spacing w:after="240"/>
        <w:ind w:left="720" w:right="1440" w:hanging="720"/>
        <w:jc w:val="both"/>
        <w:rPr>
          <w:rFonts w:ascii="Arial" w:hAnsi="Arial" w:cs="Arial"/>
          <w:sz w:val="20"/>
          <w:szCs w:val="20"/>
        </w:rPr>
      </w:pPr>
      <w:r w:rsidRPr="00D544F3">
        <w:rPr>
          <w:rFonts w:ascii="Arial" w:hAnsi="Arial" w:cs="Arial"/>
          <w:sz w:val="20"/>
          <w:szCs w:val="20"/>
        </w:rPr>
        <w:t>Between:</w:t>
      </w:r>
    </w:p>
    <w:p w:rsidR="00E629B6" w:rsidRPr="00D544F3" w:rsidRDefault="00E629B6" w:rsidP="0037756A">
      <w:pPr>
        <w:spacing w:after="240"/>
        <w:ind w:left="720" w:right="1440" w:hanging="720"/>
        <w:jc w:val="both"/>
        <w:rPr>
          <w:rFonts w:ascii="Arial" w:hAnsi="Arial" w:cs="Arial"/>
          <w:sz w:val="20"/>
          <w:szCs w:val="20"/>
        </w:rPr>
      </w:pPr>
    </w:p>
    <w:p w:rsidR="00E629B6" w:rsidRPr="00D544F3" w:rsidRDefault="0037756A" w:rsidP="0037756A">
      <w:pPr>
        <w:spacing w:after="240"/>
        <w:ind w:left="1080" w:right="1440"/>
        <w:jc w:val="both"/>
        <w:rPr>
          <w:rFonts w:ascii="Arial" w:hAnsi="Arial" w:cs="Arial"/>
          <w:sz w:val="20"/>
          <w:szCs w:val="20"/>
        </w:rPr>
      </w:pPr>
      <w:bookmarkStart w:id="4" w:name="Text4"/>
      <w:r w:rsidRPr="00D544F3">
        <w:rPr>
          <w:rFonts w:ascii="Arial" w:hAnsi="Arial" w:cs="Arial"/>
          <w:b/>
          <w:sz w:val="20"/>
          <w:szCs w:val="20"/>
        </w:rPr>
        <w:t>[Insert Appropriate Company name]</w:t>
      </w:r>
      <w:bookmarkEnd w:id="4"/>
      <w:r w:rsidRPr="00D544F3">
        <w:rPr>
          <w:rFonts w:ascii="Arial" w:hAnsi="Arial" w:cs="Arial"/>
          <w:sz w:val="20"/>
          <w:szCs w:val="20"/>
        </w:rPr>
        <w:t xml:space="preserve"> a body corporate</w:t>
      </w:r>
      <w:r w:rsidR="00D544F3">
        <w:rPr>
          <w:rFonts w:ascii="Arial" w:hAnsi="Arial" w:cs="Arial"/>
          <w:sz w:val="20"/>
          <w:szCs w:val="20"/>
        </w:rPr>
        <w:t>,</w:t>
      </w:r>
      <w:r w:rsidRPr="00D544F3">
        <w:rPr>
          <w:rFonts w:ascii="Arial" w:hAnsi="Arial" w:cs="Arial"/>
          <w:sz w:val="20"/>
          <w:szCs w:val="20"/>
        </w:rPr>
        <w:t xml:space="preserve"> having an office in the City of </w:t>
      </w:r>
      <w:r w:rsidRPr="007A75CE">
        <w:rPr>
          <w:rFonts w:ascii="Arial" w:hAnsi="Arial" w:cs="Arial"/>
          <w:sz w:val="20"/>
          <w:szCs w:val="20"/>
          <w:highlight w:val="lightGray"/>
        </w:rPr>
        <w:t>Calgary</w:t>
      </w:r>
      <w:r w:rsidRPr="00D544F3">
        <w:rPr>
          <w:rFonts w:ascii="Arial" w:hAnsi="Arial" w:cs="Arial"/>
          <w:sz w:val="20"/>
          <w:szCs w:val="20"/>
        </w:rPr>
        <w:t xml:space="preserve">, in the Province of </w:t>
      </w:r>
      <w:r w:rsidRPr="007A75CE">
        <w:rPr>
          <w:rFonts w:ascii="Arial" w:hAnsi="Arial" w:cs="Arial"/>
          <w:sz w:val="20"/>
          <w:szCs w:val="20"/>
          <w:highlight w:val="lightGray"/>
        </w:rPr>
        <w:t>Alberta</w:t>
      </w:r>
      <w:r w:rsidRPr="00D544F3">
        <w:rPr>
          <w:rFonts w:ascii="Arial" w:hAnsi="Arial" w:cs="Arial"/>
          <w:sz w:val="20"/>
          <w:szCs w:val="20"/>
        </w:rPr>
        <w:t xml:space="preserve"> </w:t>
      </w:r>
      <w:r w:rsidR="00D544F3">
        <w:rPr>
          <w:rFonts w:ascii="Arial" w:hAnsi="Arial" w:cs="Arial"/>
          <w:sz w:val="20"/>
          <w:szCs w:val="20"/>
        </w:rPr>
        <w:t>(hereinafter referred to as “Clarified Lessee”)</w:t>
      </w:r>
    </w:p>
    <w:p w:rsidR="00D544F3" w:rsidRDefault="00D544F3" w:rsidP="00D544F3">
      <w:pPr>
        <w:spacing w:after="240"/>
        <w:ind w:left="1440" w:right="1440"/>
        <w:jc w:val="center"/>
        <w:rPr>
          <w:rFonts w:ascii="Arial" w:hAnsi="Arial" w:cs="Arial"/>
          <w:sz w:val="20"/>
          <w:szCs w:val="20"/>
        </w:rPr>
      </w:pPr>
      <w:r w:rsidRPr="00D544F3">
        <w:rPr>
          <w:rFonts w:ascii="Arial" w:hAnsi="Arial" w:cs="Arial"/>
          <w:sz w:val="20"/>
          <w:szCs w:val="20"/>
        </w:rPr>
        <w:t xml:space="preserve">- and </w:t>
      </w:r>
      <w:r w:rsidR="00E629B6">
        <w:rPr>
          <w:rFonts w:ascii="Arial" w:hAnsi="Arial" w:cs="Arial"/>
          <w:sz w:val="20"/>
          <w:szCs w:val="20"/>
        </w:rPr>
        <w:t>–</w:t>
      </w:r>
    </w:p>
    <w:p w:rsidR="00E629B6" w:rsidRDefault="00E629B6" w:rsidP="00D544F3">
      <w:pPr>
        <w:spacing w:after="240"/>
        <w:ind w:left="1440" w:right="1440"/>
        <w:jc w:val="center"/>
        <w:rPr>
          <w:rFonts w:ascii="Arial" w:hAnsi="Arial" w:cs="Arial"/>
          <w:sz w:val="20"/>
          <w:szCs w:val="20"/>
        </w:rPr>
      </w:pPr>
    </w:p>
    <w:p w:rsidR="00D544F3" w:rsidRDefault="00D544F3" w:rsidP="00D544F3">
      <w:pPr>
        <w:spacing w:after="240"/>
        <w:ind w:left="1080" w:right="1440"/>
        <w:jc w:val="both"/>
        <w:rPr>
          <w:rFonts w:ascii="Arial" w:hAnsi="Arial" w:cs="Arial"/>
          <w:sz w:val="20"/>
          <w:szCs w:val="20"/>
        </w:rPr>
      </w:pPr>
      <w:r w:rsidRPr="00D544F3">
        <w:rPr>
          <w:rFonts w:ascii="Arial" w:hAnsi="Arial" w:cs="Arial"/>
          <w:b/>
          <w:sz w:val="20"/>
          <w:szCs w:val="20"/>
        </w:rPr>
        <w:t>PRAIRIESKY ROYALTY LTD.</w:t>
      </w:r>
      <w:r w:rsidRPr="00D544F3">
        <w:rPr>
          <w:rFonts w:ascii="Arial" w:hAnsi="Arial" w:cs="Arial"/>
          <w:sz w:val="20"/>
          <w:szCs w:val="20"/>
        </w:rPr>
        <w:t>, a body corporate</w:t>
      </w:r>
      <w:r>
        <w:rPr>
          <w:rFonts w:ascii="Arial" w:hAnsi="Arial" w:cs="Arial"/>
          <w:sz w:val="20"/>
          <w:szCs w:val="20"/>
        </w:rPr>
        <w:t>,</w:t>
      </w:r>
      <w:r w:rsidRPr="00D544F3">
        <w:rPr>
          <w:rFonts w:ascii="Arial" w:hAnsi="Arial" w:cs="Arial"/>
          <w:sz w:val="20"/>
          <w:szCs w:val="20"/>
        </w:rPr>
        <w:t xml:space="preserve"> having an office in the City of Calgary, in the Province of Alberta</w:t>
      </w:r>
      <w:r>
        <w:rPr>
          <w:rFonts w:ascii="Arial" w:hAnsi="Arial" w:cs="Arial"/>
          <w:sz w:val="20"/>
          <w:szCs w:val="20"/>
        </w:rPr>
        <w:t xml:space="preserve"> (hereinafter referred to as “Lessor”)</w:t>
      </w:r>
    </w:p>
    <w:p w:rsidR="00E629B6" w:rsidRPr="00D544F3" w:rsidRDefault="00E629B6" w:rsidP="00D544F3">
      <w:pPr>
        <w:spacing w:after="240"/>
        <w:ind w:left="1080" w:right="1440"/>
        <w:jc w:val="both"/>
        <w:rPr>
          <w:rFonts w:ascii="Arial" w:hAnsi="Arial" w:cs="Arial"/>
          <w:sz w:val="20"/>
          <w:szCs w:val="20"/>
        </w:rPr>
      </w:pPr>
    </w:p>
    <w:p w:rsidR="0037756A" w:rsidRPr="00D544F3" w:rsidRDefault="0037756A" w:rsidP="0037756A">
      <w:pPr>
        <w:spacing w:after="240"/>
        <w:ind w:left="1080" w:right="1440"/>
        <w:jc w:val="both"/>
        <w:rPr>
          <w:rFonts w:ascii="Arial" w:hAnsi="Arial" w:cs="Arial"/>
          <w:sz w:val="20"/>
          <w:szCs w:val="20"/>
        </w:rPr>
      </w:pPr>
      <w:r w:rsidRPr="00D544F3">
        <w:rPr>
          <w:rFonts w:ascii="Arial" w:hAnsi="Arial" w:cs="Arial"/>
          <w:sz w:val="20"/>
          <w:szCs w:val="20"/>
        </w:rPr>
        <w:t>(all parties collectively referred to as the “Parties” or individually, a “Party”)</w:t>
      </w:r>
    </w:p>
    <w:p w:rsidR="00B22132" w:rsidRDefault="00B22132" w:rsidP="0037756A">
      <w:pPr>
        <w:spacing w:after="240"/>
        <w:jc w:val="both"/>
        <w:rPr>
          <w:rFonts w:ascii="Arial" w:hAnsi="Arial" w:cs="Arial"/>
          <w:sz w:val="20"/>
          <w:szCs w:val="20"/>
        </w:rPr>
      </w:pPr>
    </w:p>
    <w:p w:rsidR="00B22132" w:rsidRPr="00B22132" w:rsidRDefault="00B22132" w:rsidP="0037756A">
      <w:pPr>
        <w:spacing w:after="240"/>
        <w:jc w:val="both"/>
        <w:rPr>
          <w:rFonts w:ascii="Arial" w:hAnsi="Arial" w:cs="Arial"/>
          <w:b/>
          <w:sz w:val="20"/>
          <w:szCs w:val="20"/>
          <w:u w:val="single"/>
        </w:rPr>
      </w:pPr>
      <w:r w:rsidRPr="00B22132">
        <w:rPr>
          <w:rFonts w:ascii="Arial" w:hAnsi="Arial" w:cs="Arial"/>
          <w:b/>
          <w:sz w:val="20"/>
          <w:szCs w:val="20"/>
          <w:u w:val="single"/>
        </w:rPr>
        <w:t>RECITALS</w:t>
      </w:r>
    </w:p>
    <w:p w:rsidR="0037756A" w:rsidRPr="00D544F3" w:rsidRDefault="0037756A" w:rsidP="0037756A">
      <w:pPr>
        <w:spacing w:after="240"/>
        <w:jc w:val="both"/>
        <w:rPr>
          <w:rFonts w:ascii="Arial" w:hAnsi="Arial" w:cs="Arial"/>
          <w:sz w:val="20"/>
          <w:szCs w:val="20"/>
        </w:rPr>
      </w:pPr>
      <w:r w:rsidRPr="00D544F3">
        <w:rPr>
          <w:rFonts w:ascii="Arial" w:hAnsi="Arial" w:cs="Arial"/>
          <w:sz w:val="20"/>
          <w:szCs w:val="20"/>
        </w:rPr>
        <w:t xml:space="preserve">WHEREAS through various arrangements and agreements as described in the Devolution of Title, </w:t>
      </w:r>
      <w:bookmarkStart w:id="5" w:name="Text11"/>
      <w:r w:rsidRPr="00D544F3">
        <w:rPr>
          <w:rFonts w:ascii="Arial" w:hAnsi="Arial" w:cs="Arial"/>
          <w:sz w:val="20"/>
          <w:szCs w:val="20"/>
        </w:rPr>
        <w:t>the Clarified Lessee i</w:t>
      </w:r>
      <w:bookmarkEnd w:id="5"/>
      <w:r w:rsidRPr="00D544F3">
        <w:rPr>
          <w:rFonts w:ascii="Arial" w:hAnsi="Arial" w:cs="Arial"/>
          <w:sz w:val="20"/>
          <w:szCs w:val="20"/>
        </w:rPr>
        <w:t>s now entitled to hold a Lessee Interest in the Lease;</w:t>
      </w:r>
    </w:p>
    <w:p w:rsidR="0037756A" w:rsidRPr="00D544F3" w:rsidRDefault="0037756A" w:rsidP="0037756A">
      <w:pPr>
        <w:spacing w:after="240"/>
        <w:jc w:val="both"/>
        <w:rPr>
          <w:rFonts w:ascii="Arial" w:hAnsi="Arial" w:cs="Arial"/>
          <w:sz w:val="20"/>
          <w:szCs w:val="20"/>
        </w:rPr>
      </w:pPr>
      <w:r w:rsidRPr="00D544F3">
        <w:rPr>
          <w:rFonts w:ascii="Arial" w:hAnsi="Arial" w:cs="Arial"/>
          <w:sz w:val="20"/>
          <w:szCs w:val="20"/>
        </w:rPr>
        <w:t xml:space="preserve">AND WHEREAS the Parties wish to recognize </w:t>
      </w:r>
      <w:bookmarkStart w:id="6" w:name="Text15"/>
      <w:r w:rsidRPr="00D544F3">
        <w:rPr>
          <w:rFonts w:ascii="Arial" w:hAnsi="Arial" w:cs="Arial"/>
          <w:sz w:val="20"/>
          <w:szCs w:val="20"/>
        </w:rPr>
        <w:t xml:space="preserve">the Clarified Lessee </w:t>
      </w:r>
      <w:bookmarkEnd w:id="6"/>
      <w:r w:rsidRPr="00D544F3">
        <w:rPr>
          <w:rFonts w:ascii="Arial" w:hAnsi="Arial" w:cs="Arial"/>
          <w:sz w:val="20"/>
          <w:szCs w:val="20"/>
        </w:rPr>
        <w:t>as a current Lessee under the Lease in the place and stead of its Predecessor Company, and the Parties acknowledge and accept the Lessee Interest in the Devolution of Title;</w:t>
      </w:r>
    </w:p>
    <w:p w:rsidR="0037756A" w:rsidRPr="00D544F3" w:rsidRDefault="0037756A" w:rsidP="0037756A">
      <w:pPr>
        <w:spacing w:after="240"/>
        <w:jc w:val="both"/>
        <w:rPr>
          <w:rFonts w:ascii="Arial" w:hAnsi="Arial" w:cs="Arial"/>
          <w:sz w:val="20"/>
          <w:szCs w:val="20"/>
        </w:rPr>
      </w:pPr>
      <w:r w:rsidRPr="00D544F3">
        <w:rPr>
          <w:rFonts w:ascii="Arial" w:hAnsi="Arial" w:cs="Arial"/>
          <w:sz w:val="20"/>
          <w:szCs w:val="20"/>
        </w:rPr>
        <w:t>NOW THEREFORE in consideration of the mutual covenants and agreements herein, the Parties agree as follows:</w:t>
      </w:r>
    </w:p>
    <w:p w:rsidR="0037756A" w:rsidRPr="00D544F3" w:rsidRDefault="0037756A" w:rsidP="0037756A">
      <w:pPr>
        <w:keepNext/>
        <w:numPr>
          <w:ilvl w:val="0"/>
          <w:numId w:val="12"/>
        </w:numPr>
        <w:tabs>
          <w:tab w:val="clear" w:pos="720"/>
          <w:tab w:val="num" w:pos="360"/>
        </w:tabs>
        <w:spacing w:before="360" w:after="240"/>
        <w:ind w:left="0" w:firstLine="0"/>
        <w:jc w:val="both"/>
        <w:rPr>
          <w:rFonts w:ascii="Arial" w:hAnsi="Arial" w:cs="Arial"/>
          <w:b/>
          <w:sz w:val="20"/>
          <w:szCs w:val="20"/>
        </w:rPr>
      </w:pPr>
      <w:r w:rsidRPr="00D544F3">
        <w:rPr>
          <w:rFonts w:ascii="Arial" w:hAnsi="Arial" w:cs="Arial"/>
          <w:b/>
          <w:sz w:val="20"/>
          <w:szCs w:val="20"/>
        </w:rPr>
        <w:t>Definitions</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“Agreement” means this Lease Interest Clarification Agreement including the attached Schedules;</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“Clarification Date” for each Party means the effective date(s) set out adjacent to such Party in the Devolution of Title in Schedule “B” as being the date(s) on which the Clarified</w:t>
      </w:r>
      <w:r w:rsidRPr="00D544F3" w:rsidDel="00E73FB4">
        <w:rPr>
          <w:rFonts w:ascii="Arial" w:hAnsi="Arial" w:cs="Arial"/>
          <w:sz w:val="20"/>
          <w:szCs w:val="20"/>
        </w:rPr>
        <w:t xml:space="preserve"> </w:t>
      </w:r>
      <w:r w:rsidRPr="00D544F3">
        <w:rPr>
          <w:rFonts w:ascii="Arial" w:hAnsi="Arial" w:cs="Arial"/>
          <w:sz w:val="20"/>
          <w:szCs w:val="20"/>
        </w:rPr>
        <w:t>Lessee acquired its Lessee Interest;</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“Clarified Lessee’s Address for Notice” means the Clarified Lessee’s address for all notices to be served under the Lease, as described in Schedule “A”;</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 xml:space="preserve">“Devolution of Title” means the various arrangements and agreements described in Schedule “B” whereby the Lessee Interest in the Lands passed from the original parties of the Lease to </w:t>
      </w:r>
      <w:bookmarkStart w:id="7" w:name="Text16"/>
      <w:r w:rsidRPr="00D544F3">
        <w:rPr>
          <w:rFonts w:ascii="Arial" w:hAnsi="Arial" w:cs="Arial"/>
          <w:sz w:val="20"/>
          <w:szCs w:val="20"/>
        </w:rPr>
        <w:t>the Clarified Lessee</w:t>
      </w:r>
      <w:bookmarkEnd w:id="7"/>
      <w:r w:rsidRPr="00D544F3">
        <w:rPr>
          <w:rFonts w:ascii="Arial" w:hAnsi="Arial" w:cs="Arial"/>
          <w:sz w:val="20"/>
          <w:szCs w:val="20"/>
        </w:rPr>
        <w:t>;</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sidDel="00A90897">
        <w:rPr>
          <w:rFonts w:ascii="Arial" w:hAnsi="Arial" w:cs="Arial"/>
          <w:sz w:val="20"/>
          <w:szCs w:val="20"/>
        </w:rPr>
        <w:lastRenderedPageBreak/>
        <w:t xml:space="preserve"> </w:t>
      </w:r>
      <w:r w:rsidRPr="00D544F3">
        <w:rPr>
          <w:rFonts w:ascii="Arial" w:hAnsi="Arial" w:cs="Arial"/>
          <w:sz w:val="20"/>
          <w:szCs w:val="20"/>
        </w:rPr>
        <w:t>“Lands” means those lands described in Schedule “A” but only insofar as such rights are granted by the Lease;</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“Lease” means the lease agreement clarified and amended by this Agreement, including all renewals, extensions or continuations thereof or further documents of title issued pursuant thereto, to the extent that such document grants an interest in the Lands, a copy of which is attached hereto as Schedule “C”;</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“Lessee Interest” means the interest of the Clarified Lessee under the Lease, as described in Schedule “A”; and</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“Predecessor Company” means the predecessor(s) in interest to the Clarified Lessee listed in Schedule “B”.</w:t>
      </w:r>
    </w:p>
    <w:p w:rsidR="0037756A" w:rsidRPr="00D544F3" w:rsidRDefault="0037756A" w:rsidP="0037756A">
      <w:pPr>
        <w:keepNext/>
        <w:numPr>
          <w:ilvl w:val="0"/>
          <w:numId w:val="12"/>
        </w:numPr>
        <w:tabs>
          <w:tab w:val="num" w:pos="900"/>
        </w:tabs>
        <w:spacing w:before="360" w:after="240"/>
        <w:jc w:val="both"/>
        <w:rPr>
          <w:rFonts w:ascii="Arial" w:hAnsi="Arial" w:cs="Arial"/>
          <w:b/>
          <w:sz w:val="20"/>
          <w:szCs w:val="20"/>
        </w:rPr>
      </w:pPr>
      <w:r w:rsidRPr="00D544F3">
        <w:rPr>
          <w:rFonts w:ascii="Arial" w:hAnsi="Arial" w:cs="Arial"/>
          <w:b/>
          <w:sz w:val="20"/>
          <w:szCs w:val="20"/>
        </w:rPr>
        <w:t>Interpretation</w:t>
      </w:r>
    </w:p>
    <w:p w:rsidR="0037756A" w:rsidRPr="00D544F3" w:rsidRDefault="0037756A" w:rsidP="0037756A">
      <w:pPr>
        <w:keepNext/>
        <w:tabs>
          <w:tab w:val="num" w:pos="900"/>
        </w:tabs>
        <w:spacing w:before="360" w:after="240"/>
        <w:ind w:left="360"/>
        <w:jc w:val="both"/>
        <w:rPr>
          <w:rFonts w:ascii="Arial" w:hAnsi="Arial" w:cs="Arial"/>
          <w:sz w:val="20"/>
          <w:szCs w:val="20"/>
        </w:rPr>
      </w:pPr>
      <w:r w:rsidRPr="00D544F3">
        <w:rPr>
          <w:rFonts w:ascii="Arial" w:hAnsi="Arial" w:cs="Arial"/>
          <w:sz w:val="20"/>
          <w:szCs w:val="20"/>
        </w:rPr>
        <w:t>In this Agreement, unless the context requires otherwise:</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headings and captions are not to be considered part of this Agreement and are included solely for convenience and ease of reference and shall not be used to construe or interpret the provisions of this Agreement;</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the terms “in writing” or “written” include printing, email, typewriting or facsimile transmission;</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words importing the singular number include the plural and vice versa;</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words importing the masculine gender include the feminine and neuter genders;</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if a word is defined in this Agreement, a derivative of that word shall have a corresponding meaning;</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 xml:space="preserve">the terms “Agreement”, “this Agreement”, “herein”, “hereby”, “hereof”, “hereunder”, “hereto”, and similar expressions mean or refer to this Agreement and not to any </w:t>
      </w:r>
      <w:proofErr w:type="gramStart"/>
      <w:r w:rsidRPr="00D544F3">
        <w:rPr>
          <w:rFonts w:ascii="Arial" w:hAnsi="Arial" w:cs="Arial"/>
          <w:sz w:val="20"/>
          <w:szCs w:val="20"/>
        </w:rPr>
        <w:t>particular provisions</w:t>
      </w:r>
      <w:proofErr w:type="gramEnd"/>
      <w:r w:rsidRPr="00D544F3">
        <w:rPr>
          <w:rFonts w:ascii="Arial" w:hAnsi="Arial" w:cs="Arial"/>
          <w:sz w:val="20"/>
          <w:szCs w:val="20"/>
        </w:rPr>
        <w:t xml:space="preserve"> or part of this Agreement, unless a particular Schedule or any part thereof is specifically referenced; </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the use of the word “include” or “including” shall be deemed to mean “include, without limitation”, or “including, without limitation”, as applicable</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references to any person includes such person’s permitted successors and assigns;</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 xml:space="preserve">any reference to a person in a </w:t>
      </w:r>
      <w:proofErr w:type="gramStart"/>
      <w:r w:rsidRPr="00D544F3">
        <w:rPr>
          <w:rFonts w:ascii="Arial" w:hAnsi="Arial" w:cs="Arial"/>
          <w:sz w:val="20"/>
          <w:szCs w:val="20"/>
        </w:rPr>
        <w:t>particular capacity</w:t>
      </w:r>
      <w:proofErr w:type="gramEnd"/>
      <w:r w:rsidRPr="00D544F3">
        <w:rPr>
          <w:rFonts w:ascii="Arial" w:hAnsi="Arial" w:cs="Arial"/>
          <w:sz w:val="20"/>
          <w:szCs w:val="20"/>
        </w:rPr>
        <w:t xml:space="preserve"> is and is deemed to be a reference to that person in that capacity and not in any other capacity;</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vanish/>
          <w:sz w:val="20"/>
          <w:szCs w:val="20"/>
          <w:specVanish/>
        </w:rPr>
      </w:pPr>
      <w:r w:rsidRPr="00D544F3">
        <w:rPr>
          <w:rFonts w:ascii="Arial" w:hAnsi="Arial" w:cs="Arial"/>
          <w:sz w:val="20"/>
          <w:szCs w:val="20"/>
        </w:rPr>
        <w:t xml:space="preserve">the rule of contractual interpretation known as “contra </w:t>
      </w:r>
      <w:proofErr w:type="spellStart"/>
      <w:r w:rsidRPr="00D544F3">
        <w:rPr>
          <w:rFonts w:ascii="Arial" w:hAnsi="Arial" w:cs="Arial"/>
          <w:sz w:val="20"/>
          <w:szCs w:val="20"/>
        </w:rPr>
        <w:t>proferentem</w:t>
      </w:r>
      <w:proofErr w:type="spellEnd"/>
      <w:r w:rsidRPr="00D544F3">
        <w:rPr>
          <w:rFonts w:ascii="Arial" w:hAnsi="Arial" w:cs="Arial"/>
          <w:sz w:val="20"/>
          <w:szCs w:val="20"/>
        </w:rPr>
        <w:t>” shall not apply to the interpretation or construction of this “Agreement”</w:t>
      </w:r>
    </w:p>
    <w:p w:rsidR="0037756A" w:rsidRPr="00D544F3" w:rsidRDefault="0037756A" w:rsidP="0037756A">
      <w:pPr>
        <w:spacing w:after="240"/>
        <w:ind w:left="360"/>
        <w:jc w:val="both"/>
        <w:rPr>
          <w:rFonts w:ascii="Arial" w:hAnsi="Arial" w:cs="Arial"/>
          <w:sz w:val="20"/>
          <w:szCs w:val="20"/>
        </w:rPr>
      </w:pPr>
      <w:r w:rsidRPr="00D544F3">
        <w:rPr>
          <w:rFonts w:ascii="Arial" w:hAnsi="Arial" w:cs="Arial"/>
          <w:sz w:val="20"/>
          <w:szCs w:val="20"/>
        </w:rPr>
        <w:t xml:space="preserve">, such that in interpreting this Agreement, it shall be irrelevant which Party drafted any </w:t>
      </w:r>
      <w:proofErr w:type="gramStart"/>
      <w:r w:rsidRPr="00D544F3">
        <w:rPr>
          <w:rFonts w:ascii="Arial" w:hAnsi="Arial" w:cs="Arial"/>
          <w:sz w:val="20"/>
          <w:szCs w:val="20"/>
        </w:rPr>
        <w:t>particular provision</w:t>
      </w:r>
      <w:proofErr w:type="gramEnd"/>
      <w:r w:rsidRPr="00D544F3">
        <w:rPr>
          <w:rFonts w:ascii="Arial" w:hAnsi="Arial" w:cs="Arial"/>
          <w:sz w:val="20"/>
          <w:szCs w:val="20"/>
        </w:rPr>
        <w:t xml:space="preserve"> hereof;</w:t>
      </w:r>
    </w:p>
    <w:p w:rsidR="0077490B" w:rsidRDefault="0037756A" w:rsidP="007A75CE">
      <w:pPr>
        <w:pStyle w:val="ListParagraph"/>
        <w:numPr>
          <w:ilvl w:val="1"/>
          <w:numId w:val="12"/>
        </w:numPr>
        <w:tabs>
          <w:tab w:val="clear" w:pos="1440"/>
          <w:tab w:val="num" w:pos="1350"/>
        </w:tabs>
        <w:spacing w:after="240"/>
        <w:ind w:left="900" w:hanging="540"/>
        <w:jc w:val="both"/>
        <w:rPr>
          <w:rFonts w:ascii="Arial" w:hAnsi="Arial" w:cs="Arial"/>
          <w:sz w:val="20"/>
          <w:szCs w:val="20"/>
        </w:rPr>
      </w:pPr>
      <w:r w:rsidRPr="007A75CE">
        <w:rPr>
          <w:rFonts w:ascii="Arial" w:hAnsi="Arial" w:cs="Arial"/>
          <w:sz w:val="20"/>
          <w:szCs w:val="20"/>
        </w:rPr>
        <w:t xml:space="preserve">references to any applicable laws  (including any statute referenced in this Agreement) means such applicable laws as amended, modified, codified, replaced or re-enacted, in whole or in part, and in effect from time to time, including rules and regulations promulgated thereunder, and references to any section or other provision of any applicable laws means that provision of such applicable laws from time to time in effect and constituting the substantive </w:t>
      </w:r>
      <w:r w:rsidRPr="007A75CE">
        <w:rPr>
          <w:rFonts w:ascii="Arial" w:hAnsi="Arial" w:cs="Arial"/>
          <w:sz w:val="20"/>
          <w:szCs w:val="20"/>
        </w:rPr>
        <w:lastRenderedPageBreak/>
        <w:t>amendment, modification, codification, replacement or re-enactment of such section or other provision</w:t>
      </w:r>
      <w:r w:rsidR="0077490B" w:rsidRPr="007A75CE">
        <w:rPr>
          <w:rFonts w:ascii="Arial" w:hAnsi="Arial" w:cs="Arial"/>
          <w:sz w:val="20"/>
          <w:szCs w:val="20"/>
        </w:rPr>
        <w:t>; an</w:t>
      </w:r>
      <w:r w:rsidR="0077490B">
        <w:rPr>
          <w:rFonts w:ascii="Arial" w:hAnsi="Arial" w:cs="Arial"/>
          <w:sz w:val="20"/>
          <w:szCs w:val="20"/>
        </w:rPr>
        <w:t>d</w:t>
      </w:r>
    </w:p>
    <w:p w:rsidR="0077490B" w:rsidRPr="007A75CE" w:rsidRDefault="0077490B" w:rsidP="003617E8">
      <w:pPr>
        <w:pStyle w:val="ListParagraph"/>
        <w:numPr>
          <w:ilvl w:val="1"/>
          <w:numId w:val="12"/>
        </w:numPr>
        <w:tabs>
          <w:tab w:val="clear" w:pos="1440"/>
          <w:tab w:val="num" w:pos="1350"/>
        </w:tabs>
        <w:spacing w:after="240"/>
        <w:ind w:left="900" w:hanging="540"/>
        <w:jc w:val="both"/>
        <w:rPr>
          <w:rFonts w:ascii="Arial" w:hAnsi="Arial" w:cs="Arial"/>
          <w:sz w:val="20"/>
          <w:szCs w:val="20"/>
        </w:rPr>
      </w:pPr>
      <w:r>
        <w:rPr>
          <w:rFonts w:ascii="Arial" w:hAnsi="Arial" w:cs="Arial"/>
          <w:sz w:val="20"/>
          <w:szCs w:val="20"/>
        </w:rPr>
        <w:t>if the Clarified Lessee comprises more than one Party, the rights and obligations of</w:t>
      </w:r>
      <w:r w:rsidR="003617E8">
        <w:rPr>
          <w:rFonts w:ascii="Arial" w:hAnsi="Arial" w:cs="Arial"/>
          <w:sz w:val="20"/>
          <w:szCs w:val="20"/>
        </w:rPr>
        <w:t xml:space="preserve"> such persons or entities</w:t>
      </w:r>
      <w:r>
        <w:rPr>
          <w:rFonts w:ascii="Arial" w:hAnsi="Arial" w:cs="Arial"/>
          <w:sz w:val="20"/>
          <w:szCs w:val="20"/>
        </w:rPr>
        <w:t xml:space="preserve"> </w:t>
      </w:r>
      <w:r w:rsidR="003617E8">
        <w:rPr>
          <w:rFonts w:ascii="Arial" w:hAnsi="Arial" w:cs="Arial"/>
          <w:sz w:val="20"/>
          <w:szCs w:val="20"/>
        </w:rPr>
        <w:t>shall</w:t>
      </w:r>
      <w:r>
        <w:rPr>
          <w:rFonts w:ascii="Arial" w:hAnsi="Arial" w:cs="Arial"/>
          <w:sz w:val="20"/>
          <w:szCs w:val="20"/>
        </w:rPr>
        <w:t xml:space="preserve"> be joint and several as among such parties.</w:t>
      </w:r>
    </w:p>
    <w:p w:rsidR="0037756A" w:rsidRPr="0077490B" w:rsidRDefault="0037756A" w:rsidP="007A75CE">
      <w:pPr>
        <w:pStyle w:val="ListParagraph"/>
        <w:numPr>
          <w:ilvl w:val="0"/>
          <w:numId w:val="12"/>
        </w:numPr>
        <w:tabs>
          <w:tab w:val="clear" w:pos="720"/>
          <w:tab w:val="num" w:pos="360"/>
        </w:tabs>
        <w:spacing w:before="360" w:after="240"/>
        <w:ind w:left="0" w:firstLine="0"/>
        <w:jc w:val="both"/>
        <w:rPr>
          <w:rFonts w:ascii="Arial" w:hAnsi="Arial" w:cs="Arial"/>
          <w:b/>
          <w:sz w:val="20"/>
          <w:szCs w:val="20"/>
        </w:rPr>
      </w:pPr>
      <w:r w:rsidRPr="0077490B">
        <w:rPr>
          <w:rFonts w:ascii="Arial" w:hAnsi="Arial" w:cs="Arial"/>
          <w:b/>
          <w:sz w:val="20"/>
          <w:szCs w:val="20"/>
        </w:rPr>
        <w:t>Schedules</w:t>
      </w:r>
    </w:p>
    <w:p w:rsidR="0037756A" w:rsidRPr="00D544F3" w:rsidRDefault="0037756A" w:rsidP="0037756A">
      <w:pPr>
        <w:spacing w:after="240"/>
        <w:jc w:val="both"/>
        <w:rPr>
          <w:rFonts w:ascii="Arial" w:hAnsi="Arial" w:cs="Arial"/>
          <w:sz w:val="20"/>
          <w:szCs w:val="20"/>
        </w:rPr>
      </w:pPr>
      <w:r w:rsidRPr="00D544F3">
        <w:rPr>
          <w:rFonts w:ascii="Arial" w:hAnsi="Arial" w:cs="Arial"/>
          <w:sz w:val="20"/>
          <w:szCs w:val="20"/>
        </w:rPr>
        <w:t>The following schedules (the “</w:t>
      </w:r>
      <w:r w:rsidRPr="00D544F3">
        <w:rPr>
          <w:rFonts w:ascii="Arial" w:hAnsi="Arial" w:cs="Arial"/>
          <w:b/>
          <w:sz w:val="20"/>
          <w:szCs w:val="20"/>
        </w:rPr>
        <w:t>Schedules</w:t>
      </w:r>
      <w:r w:rsidRPr="00D544F3">
        <w:rPr>
          <w:rFonts w:ascii="Arial" w:hAnsi="Arial" w:cs="Arial"/>
          <w:sz w:val="20"/>
          <w:szCs w:val="20"/>
        </w:rPr>
        <w:t>”) are attached hereto and form part of this Agreement:</w:t>
      </w:r>
    </w:p>
    <w:p w:rsidR="0037756A" w:rsidRPr="00D544F3" w:rsidRDefault="0037756A" w:rsidP="0037756A">
      <w:pPr>
        <w:ind w:left="2160" w:hanging="1800"/>
        <w:jc w:val="both"/>
        <w:rPr>
          <w:rFonts w:ascii="Arial" w:hAnsi="Arial" w:cs="Arial"/>
          <w:sz w:val="20"/>
          <w:szCs w:val="20"/>
        </w:rPr>
      </w:pPr>
      <w:r w:rsidRPr="00D544F3">
        <w:rPr>
          <w:rFonts w:ascii="Arial" w:hAnsi="Arial" w:cs="Arial"/>
          <w:sz w:val="20"/>
          <w:szCs w:val="20"/>
        </w:rPr>
        <w:t>Schedule “A”</w:t>
      </w:r>
      <w:r w:rsidRPr="00D544F3">
        <w:rPr>
          <w:rFonts w:ascii="Arial" w:hAnsi="Arial" w:cs="Arial"/>
          <w:sz w:val="20"/>
          <w:szCs w:val="20"/>
        </w:rPr>
        <w:tab/>
      </w:r>
      <w:r w:rsidR="007A75CE">
        <w:rPr>
          <w:rFonts w:ascii="Arial" w:hAnsi="Arial" w:cs="Arial"/>
          <w:sz w:val="20"/>
          <w:szCs w:val="20"/>
        </w:rPr>
        <w:t>Lease</w:t>
      </w:r>
      <w:r w:rsidR="009152D1">
        <w:rPr>
          <w:rFonts w:ascii="Arial" w:hAnsi="Arial" w:cs="Arial"/>
          <w:sz w:val="20"/>
          <w:szCs w:val="20"/>
        </w:rPr>
        <w:t xml:space="preserve">, </w:t>
      </w:r>
      <w:r w:rsidRPr="00D544F3">
        <w:rPr>
          <w:rFonts w:ascii="Arial" w:hAnsi="Arial" w:cs="Arial"/>
          <w:sz w:val="20"/>
          <w:szCs w:val="20"/>
        </w:rPr>
        <w:t>Lands, Lessee Interest, and Clarified Lessee’s Address for Notice</w:t>
      </w:r>
    </w:p>
    <w:p w:rsidR="0037756A" w:rsidRPr="00D544F3" w:rsidRDefault="0037756A" w:rsidP="0037756A">
      <w:pPr>
        <w:ind w:left="360"/>
        <w:jc w:val="both"/>
        <w:rPr>
          <w:rFonts w:ascii="Arial" w:hAnsi="Arial" w:cs="Arial"/>
          <w:sz w:val="20"/>
          <w:szCs w:val="20"/>
        </w:rPr>
      </w:pPr>
      <w:r w:rsidRPr="00D544F3">
        <w:rPr>
          <w:rFonts w:ascii="Arial" w:hAnsi="Arial" w:cs="Arial"/>
          <w:sz w:val="20"/>
          <w:szCs w:val="20"/>
        </w:rPr>
        <w:t>Schedule “B”</w:t>
      </w:r>
      <w:r w:rsidRPr="00D544F3">
        <w:rPr>
          <w:rFonts w:ascii="Arial" w:hAnsi="Arial" w:cs="Arial"/>
          <w:sz w:val="20"/>
          <w:szCs w:val="20"/>
        </w:rPr>
        <w:tab/>
        <w:t>Devolution of Title</w:t>
      </w:r>
    </w:p>
    <w:p w:rsidR="0037756A" w:rsidRPr="00D544F3" w:rsidRDefault="0037756A" w:rsidP="0037756A">
      <w:pPr>
        <w:spacing w:after="240"/>
        <w:ind w:left="360"/>
        <w:jc w:val="both"/>
        <w:rPr>
          <w:rFonts w:ascii="Arial" w:hAnsi="Arial" w:cs="Arial"/>
          <w:sz w:val="20"/>
          <w:szCs w:val="20"/>
        </w:rPr>
      </w:pPr>
      <w:r w:rsidRPr="00D544F3">
        <w:rPr>
          <w:rFonts w:ascii="Arial" w:hAnsi="Arial" w:cs="Arial"/>
          <w:sz w:val="20"/>
          <w:szCs w:val="20"/>
        </w:rPr>
        <w:t>Schedule “C”</w:t>
      </w:r>
      <w:r w:rsidRPr="00D544F3">
        <w:rPr>
          <w:rFonts w:ascii="Arial" w:hAnsi="Arial" w:cs="Arial"/>
          <w:sz w:val="20"/>
          <w:szCs w:val="20"/>
        </w:rPr>
        <w:tab/>
        <w:t>Copy of the Lease</w:t>
      </w:r>
    </w:p>
    <w:p w:rsidR="0037756A" w:rsidRPr="00D544F3" w:rsidRDefault="0037756A" w:rsidP="0037756A">
      <w:pPr>
        <w:pStyle w:val="ListParagraph"/>
        <w:numPr>
          <w:ilvl w:val="0"/>
          <w:numId w:val="12"/>
        </w:numPr>
        <w:tabs>
          <w:tab w:val="clear" w:pos="720"/>
          <w:tab w:val="num" w:pos="360"/>
        </w:tabs>
        <w:ind w:left="360"/>
        <w:contextualSpacing/>
        <w:rPr>
          <w:rFonts w:ascii="Arial" w:hAnsi="Arial" w:cs="Arial"/>
          <w:b/>
          <w:sz w:val="20"/>
          <w:szCs w:val="20"/>
        </w:rPr>
      </w:pPr>
      <w:r w:rsidRPr="00D544F3">
        <w:rPr>
          <w:rFonts w:ascii="Arial" w:hAnsi="Arial" w:cs="Arial"/>
          <w:b/>
          <w:sz w:val="20"/>
          <w:szCs w:val="20"/>
        </w:rPr>
        <w:t>Representations and Warranties of Clarified Lessee</w:t>
      </w:r>
    </w:p>
    <w:p w:rsidR="0037756A" w:rsidRPr="00D544F3" w:rsidRDefault="0037756A" w:rsidP="0037756A">
      <w:pPr>
        <w:pStyle w:val="ListParagraph"/>
        <w:ind w:left="360"/>
        <w:rPr>
          <w:rFonts w:ascii="Arial" w:hAnsi="Arial" w:cs="Arial"/>
          <w:b/>
          <w:sz w:val="20"/>
          <w:szCs w:val="20"/>
        </w:rPr>
      </w:pPr>
    </w:p>
    <w:p w:rsidR="0037756A" w:rsidRPr="00D544F3" w:rsidRDefault="0037756A" w:rsidP="0037756A">
      <w:pPr>
        <w:pStyle w:val="ListParagraph"/>
        <w:ind w:left="0"/>
        <w:jc w:val="both"/>
        <w:rPr>
          <w:rFonts w:ascii="Arial" w:hAnsi="Arial" w:cs="Arial"/>
          <w:sz w:val="20"/>
          <w:szCs w:val="20"/>
        </w:rPr>
      </w:pPr>
      <w:r w:rsidRPr="00D544F3">
        <w:rPr>
          <w:rFonts w:ascii="Arial" w:hAnsi="Arial" w:cs="Arial"/>
          <w:sz w:val="20"/>
          <w:szCs w:val="20"/>
        </w:rPr>
        <w:t>The Clarified Lessee makes the following representations and warranties to Lessor as of the Clarification Date:</w:t>
      </w:r>
    </w:p>
    <w:p w:rsidR="0037756A" w:rsidRPr="00D544F3" w:rsidRDefault="0037756A" w:rsidP="0037756A">
      <w:pPr>
        <w:pStyle w:val="ListParagraph"/>
        <w:ind w:left="360"/>
        <w:jc w:val="both"/>
        <w:rPr>
          <w:rFonts w:ascii="Arial" w:hAnsi="Arial" w:cs="Arial"/>
          <w:sz w:val="20"/>
          <w:szCs w:val="20"/>
        </w:rPr>
      </w:pPr>
    </w:p>
    <w:p w:rsidR="0037756A" w:rsidRPr="00D544F3" w:rsidRDefault="002B33B7" w:rsidP="0037756A">
      <w:pPr>
        <w:pStyle w:val="ListParagraph"/>
        <w:numPr>
          <w:ilvl w:val="1"/>
          <w:numId w:val="12"/>
        </w:numPr>
        <w:tabs>
          <w:tab w:val="clear" w:pos="1440"/>
          <w:tab w:val="num" w:pos="900"/>
        </w:tabs>
        <w:ind w:left="900" w:hanging="540"/>
        <w:contextualSpacing/>
        <w:jc w:val="both"/>
        <w:rPr>
          <w:rFonts w:ascii="Arial" w:hAnsi="Arial" w:cs="Arial"/>
          <w:sz w:val="20"/>
          <w:szCs w:val="20"/>
        </w:rPr>
      </w:pPr>
      <w:r>
        <w:rPr>
          <w:rFonts w:ascii="Arial" w:hAnsi="Arial" w:cs="Arial"/>
          <w:sz w:val="20"/>
          <w:szCs w:val="20"/>
        </w:rPr>
        <w:t xml:space="preserve">it </w:t>
      </w:r>
      <w:r w:rsidR="0037756A" w:rsidRPr="00D544F3">
        <w:rPr>
          <w:rFonts w:ascii="Arial" w:hAnsi="Arial" w:cs="Arial"/>
          <w:sz w:val="20"/>
          <w:szCs w:val="20"/>
          <w:lang w:val="en-CA"/>
        </w:rPr>
        <w:t xml:space="preserve">is duly organized, valid and subsisting and registered to carry on business in the Province of </w:t>
      </w:r>
      <w:r w:rsidR="0037756A" w:rsidRPr="007A75CE">
        <w:rPr>
          <w:rFonts w:ascii="Arial" w:hAnsi="Arial" w:cs="Arial"/>
          <w:sz w:val="20"/>
          <w:szCs w:val="20"/>
          <w:highlight w:val="lightGray"/>
          <w:lang w:val="en-CA"/>
        </w:rPr>
        <w:t>Alberta</w:t>
      </w:r>
      <w:r w:rsidR="0037756A" w:rsidRPr="00D544F3">
        <w:rPr>
          <w:rFonts w:ascii="Arial" w:hAnsi="Arial" w:cs="Arial"/>
          <w:sz w:val="20"/>
          <w:szCs w:val="20"/>
          <w:lang w:val="en-CA"/>
        </w:rPr>
        <w:t>; and</w:t>
      </w:r>
    </w:p>
    <w:p w:rsidR="0037756A" w:rsidRPr="00D544F3" w:rsidRDefault="0037756A" w:rsidP="0037756A">
      <w:pPr>
        <w:pStyle w:val="ListParagraph"/>
        <w:ind w:left="1440"/>
        <w:jc w:val="both"/>
        <w:rPr>
          <w:rFonts w:ascii="Arial" w:hAnsi="Arial" w:cs="Arial"/>
          <w:sz w:val="20"/>
          <w:szCs w:val="20"/>
        </w:rPr>
      </w:pPr>
    </w:p>
    <w:p w:rsidR="002B33B7" w:rsidRPr="007A75CE" w:rsidRDefault="002B33B7" w:rsidP="0037756A">
      <w:pPr>
        <w:pStyle w:val="ListParagraph"/>
        <w:numPr>
          <w:ilvl w:val="1"/>
          <w:numId w:val="12"/>
        </w:numPr>
        <w:tabs>
          <w:tab w:val="clear" w:pos="1440"/>
          <w:tab w:val="left" w:pos="900"/>
        </w:tabs>
        <w:ind w:left="900" w:hanging="540"/>
        <w:contextualSpacing/>
        <w:jc w:val="both"/>
        <w:rPr>
          <w:rFonts w:ascii="Arial" w:hAnsi="Arial" w:cs="Arial"/>
          <w:sz w:val="20"/>
          <w:szCs w:val="20"/>
        </w:rPr>
      </w:pPr>
      <w:r>
        <w:rPr>
          <w:rFonts w:ascii="Arial" w:hAnsi="Arial" w:cs="Arial"/>
          <w:sz w:val="20"/>
          <w:szCs w:val="20"/>
          <w:lang w:val="en-CA"/>
        </w:rPr>
        <w:t xml:space="preserve">it </w:t>
      </w:r>
      <w:r w:rsidR="0037756A" w:rsidRPr="00D544F3">
        <w:rPr>
          <w:rFonts w:ascii="Arial" w:hAnsi="Arial" w:cs="Arial"/>
          <w:sz w:val="20"/>
          <w:szCs w:val="20"/>
          <w:lang w:val="en-CA"/>
        </w:rPr>
        <w:t xml:space="preserve">has the requisite capacity, power and authority to execute and deliver this Agreement and to perform the obligations that it becomes subject to under this Agreement and the Lease according to the true intent and meaning of the </w:t>
      </w:r>
      <w:r w:rsidR="0037756A" w:rsidRPr="00D544F3">
        <w:rPr>
          <w:rFonts w:ascii="Arial" w:hAnsi="Arial" w:cs="Arial"/>
          <w:sz w:val="20"/>
          <w:szCs w:val="20"/>
        </w:rPr>
        <w:t>Devolution of Title</w:t>
      </w:r>
      <w:r>
        <w:rPr>
          <w:rFonts w:ascii="Arial" w:hAnsi="Arial" w:cs="Arial"/>
          <w:sz w:val="20"/>
          <w:szCs w:val="20"/>
          <w:lang w:val="en-CA"/>
        </w:rPr>
        <w:t>; and</w:t>
      </w:r>
    </w:p>
    <w:p w:rsidR="002B33B7" w:rsidRPr="007A75CE" w:rsidRDefault="002B33B7" w:rsidP="007A75CE">
      <w:pPr>
        <w:tabs>
          <w:tab w:val="left" w:pos="900"/>
        </w:tabs>
        <w:contextualSpacing/>
        <w:jc w:val="both"/>
        <w:rPr>
          <w:rFonts w:ascii="Arial" w:hAnsi="Arial" w:cs="Arial"/>
          <w:sz w:val="20"/>
          <w:szCs w:val="20"/>
        </w:rPr>
      </w:pPr>
    </w:p>
    <w:p w:rsidR="002B33B7" w:rsidRPr="002B33B7" w:rsidRDefault="002B33B7" w:rsidP="002B33B7">
      <w:pPr>
        <w:pStyle w:val="ListParagraph"/>
        <w:numPr>
          <w:ilvl w:val="1"/>
          <w:numId w:val="12"/>
        </w:numPr>
        <w:tabs>
          <w:tab w:val="clear" w:pos="1440"/>
          <w:tab w:val="num" w:pos="1350"/>
        </w:tabs>
        <w:ind w:left="900" w:hanging="540"/>
        <w:rPr>
          <w:rFonts w:ascii="Arial" w:hAnsi="Arial" w:cs="Arial"/>
          <w:sz w:val="20"/>
          <w:szCs w:val="20"/>
          <w:lang w:val="en-CA"/>
        </w:rPr>
      </w:pPr>
      <w:r>
        <w:rPr>
          <w:rFonts w:ascii="Arial" w:hAnsi="Arial" w:cs="Arial"/>
          <w:sz w:val="20"/>
          <w:szCs w:val="20"/>
          <w:lang w:val="en-CA"/>
        </w:rPr>
        <w:t>t</w:t>
      </w:r>
      <w:r w:rsidRPr="002B33B7">
        <w:rPr>
          <w:rFonts w:ascii="Arial" w:hAnsi="Arial" w:cs="Arial"/>
          <w:sz w:val="20"/>
          <w:szCs w:val="20"/>
          <w:lang w:val="en-CA"/>
        </w:rPr>
        <w:t xml:space="preserve">his Agreement and any other agreement delivered in connection herewith, to which </w:t>
      </w:r>
      <w:r>
        <w:rPr>
          <w:rFonts w:ascii="Arial" w:hAnsi="Arial" w:cs="Arial"/>
          <w:sz w:val="20"/>
          <w:szCs w:val="20"/>
          <w:lang w:val="en-CA"/>
        </w:rPr>
        <w:t>the Clarified Lessee</w:t>
      </w:r>
      <w:r w:rsidRPr="002B33B7">
        <w:rPr>
          <w:rFonts w:ascii="Arial" w:hAnsi="Arial" w:cs="Arial"/>
          <w:sz w:val="20"/>
          <w:szCs w:val="20"/>
          <w:lang w:val="en-CA"/>
        </w:rPr>
        <w:t xml:space="preserve"> is party, constitute valid and binding obligations of </w:t>
      </w:r>
      <w:r>
        <w:rPr>
          <w:rFonts w:ascii="Arial" w:hAnsi="Arial" w:cs="Arial"/>
          <w:sz w:val="20"/>
          <w:szCs w:val="20"/>
          <w:lang w:val="en-CA"/>
        </w:rPr>
        <w:t xml:space="preserve">the Clarified Lessee </w:t>
      </w:r>
      <w:r w:rsidRPr="002B33B7">
        <w:rPr>
          <w:rFonts w:ascii="Arial" w:hAnsi="Arial" w:cs="Arial"/>
          <w:sz w:val="20"/>
          <w:szCs w:val="20"/>
          <w:lang w:val="en-CA"/>
        </w:rPr>
        <w:t xml:space="preserve">and will be enforceable against </w:t>
      </w:r>
      <w:r>
        <w:rPr>
          <w:rFonts w:ascii="Arial" w:hAnsi="Arial" w:cs="Arial"/>
          <w:sz w:val="20"/>
          <w:szCs w:val="20"/>
          <w:lang w:val="en-CA"/>
        </w:rPr>
        <w:t xml:space="preserve">the Clarified Lessee </w:t>
      </w:r>
      <w:r w:rsidRPr="002B33B7">
        <w:rPr>
          <w:rFonts w:ascii="Arial" w:hAnsi="Arial" w:cs="Arial"/>
          <w:sz w:val="20"/>
          <w:szCs w:val="20"/>
          <w:lang w:val="en-CA"/>
        </w:rPr>
        <w:t>in accordance with their terms</w:t>
      </w:r>
      <w:r>
        <w:rPr>
          <w:rFonts w:ascii="Arial" w:hAnsi="Arial" w:cs="Arial"/>
          <w:sz w:val="20"/>
          <w:szCs w:val="20"/>
          <w:lang w:val="en-CA"/>
        </w:rPr>
        <w:t>.</w:t>
      </w:r>
    </w:p>
    <w:p w:rsidR="002B33B7" w:rsidRDefault="002B33B7" w:rsidP="007A75CE">
      <w:pPr>
        <w:pStyle w:val="ListParagraph"/>
        <w:rPr>
          <w:rFonts w:ascii="Arial" w:hAnsi="Arial" w:cs="Arial"/>
          <w:sz w:val="20"/>
          <w:szCs w:val="20"/>
          <w:lang w:val="en-CA"/>
        </w:rPr>
      </w:pPr>
    </w:p>
    <w:p w:rsidR="0037756A" w:rsidRPr="002B33B7" w:rsidRDefault="0037756A" w:rsidP="007A75CE">
      <w:pPr>
        <w:pStyle w:val="ListParagraph"/>
        <w:keepNext/>
        <w:numPr>
          <w:ilvl w:val="0"/>
          <w:numId w:val="12"/>
        </w:numPr>
        <w:tabs>
          <w:tab w:val="clear" w:pos="720"/>
          <w:tab w:val="num" w:pos="360"/>
          <w:tab w:val="left" w:pos="900"/>
        </w:tabs>
        <w:spacing w:before="360" w:after="240"/>
        <w:ind w:left="0" w:firstLine="0"/>
        <w:contextualSpacing/>
        <w:jc w:val="both"/>
        <w:rPr>
          <w:rFonts w:ascii="Arial" w:hAnsi="Arial" w:cs="Arial"/>
          <w:b/>
          <w:sz w:val="20"/>
          <w:szCs w:val="20"/>
        </w:rPr>
      </w:pPr>
      <w:r w:rsidRPr="002B33B7">
        <w:rPr>
          <w:rFonts w:ascii="Arial" w:hAnsi="Arial" w:cs="Arial"/>
          <w:b/>
          <w:sz w:val="20"/>
          <w:szCs w:val="20"/>
        </w:rPr>
        <w:t>Assumption of Rights, Duties</w:t>
      </w:r>
      <w:r w:rsidR="002B33B7">
        <w:rPr>
          <w:rFonts w:ascii="Arial" w:hAnsi="Arial" w:cs="Arial"/>
          <w:b/>
          <w:sz w:val="20"/>
          <w:szCs w:val="20"/>
        </w:rPr>
        <w:t>, Liabilities</w:t>
      </w:r>
      <w:r w:rsidRPr="002B33B7">
        <w:rPr>
          <w:rFonts w:ascii="Arial" w:hAnsi="Arial" w:cs="Arial"/>
          <w:b/>
          <w:sz w:val="20"/>
          <w:szCs w:val="20"/>
        </w:rPr>
        <w:t xml:space="preserve"> and Obligations</w:t>
      </w:r>
    </w:p>
    <w:p w:rsidR="0037756A" w:rsidRPr="00D544F3" w:rsidRDefault="0037756A" w:rsidP="0037756A">
      <w:pPr>
        <w:keepNext/>
        <w:spacing w:before="360" w:after="240"/>
        <w:jc w:val="both"/>
        <w:rPr>
          <w:rFonts w:ascii="Arial" w:hAnsi="Arial" w:cs="Arial"/>
          <w:sz w:val="20"/>
          <w:szCs w:val="20"/>
        </w:rPr>
      </w:pPr>
      <w:r w:rsidRPr="00D544F3">
        <w:rPr>
          <w:rFonts w:ascii="Arial" w:hAnsi="Arial" w:cs="Arial"/>
          <w:sz w:val="20"/>
          <w:szCs w:val="20"/>
        </w:rPr>
        <w:t>As of the Clarification Date:</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 xml:space="preserve">The Lessor hereby acknowledges the effect of the Devolution of Title in assigning the </w:t>
      </w:r>
      <w:r w:rsidR="002B33B7">
        <w:rPr>
          <w:rFonts w:ascii="Arial" w:hAnsi="Arial" w:cs="Arial"/>
          <w:sz w:val="20"/>
          <w:szCs w:val="20"/>
        </w:rPr>
        <w:t>Lessee I</w:t>
      </w:r>
      <w:r w:rsidR="002B33B7" w:rsidRPr="00D544F3">
        <w:rPr>
          <w:rFonts w:ascii="Arial" w:hAnsi="Arial" w:cs="Arial"/>
          <w:sz w:val="20"/>
          <w:szCs w:val="20"/>
        </w:rPr>
        <w:t xml:space="preserve">nterest </w:t>
      </w:r>
      <w:r w:rsidRPr="00D544F3">
        <w:rPr>
          <w:rFonts w:ascii="Arial" w:hAnsi="Arial" w:cs="Arial"/>
          <w:sz w:val="20"/>
          <w:szCs w:val="20"/>
        </w:rPr>
        <w:t>in the Lands</w:t>
      </w:r>
      <w:r w:rsidR="002B33B7">
        <w:rPr>
          <w:rFonts w:ascii="Arial" w:hAnsi="Arial" w:cs="Arial"/>
          <w:sz w:val="20"/>
          <w:szCs w:val="20"/>
        </w:rPr>
        <w:t>,</w:t>
      </w:r>
      <w:r w:rsidRPr="00D544F3">
        <w:rPr>
          <w:rFonts w:ascii="Arial" w:hAnsi="Arial" w:cs="Arial"/>
          <w:sz w:val="20"/>
          <w:szCs w:val="20"/>
        </w:rPr>
        <w:t xml:space="preserve"> with respect the Lease</w:t>
      </w:r>
      <w:r w:rsidR="002B33B7">
        <w:rPr>
          <w:rFonts w:ascii="Arial" w:hAnsi="Arial" w:cs="Arial"/>
          <w:sz w:val="20"/>
          <w:szCs w:val="20"/>
        </w:rPr>
        <w:t>,</w:t>
      </w:r>
      <w:r w:rsidRPr="00D544F3">
        <w:rPr>
          <w:rFonts w:ascii="Arial" w:hAnsi="Arial" w:cs="Arial"/>
          <w:sz w:val="20"/>
          <w:szCs w:val="20"/>
        </w:rPr>
        <w:t xml:space="preserve"> to the Clarified Lessee.</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The Clarified Lessee hereby accepts the assignment and novation produced by the Devolution of Title and shall and will be bound by, observe and perform the duties</w:t>
      </w:r>
      <w:r w:rsidR="007A75CE">
        <w:rPr>
          <w:rFonts w:ascii="Arial" w:hAnsi="Arial" w:cs="Arial"/>
          <w:sz w:val="20"/>
          <w:szCs w:val="20"/>
        </w:rPr>
        <w:t>, liabilities</w:t>
      </w:r>
      <w:r w:rsidRPr="00D544F3">
        <w:rPr>
          <w:rFonts w:ascii="Arial" w:hAnsi="Arial" w:cs="Arial"/>
          <w:sz w:val="20"/>
          <w:szCs w:val="20"/>
        </w:rPr>
        <w:t xml:space="preserve"> and obligations on the part of the Predecessor Company</w:t>
      </w:r>
      <w:r w:rsidR="0077490B">
        <w:rPr>
          <w:rFonts w:ascii="Arial" w:hAnsi="Arial" w:cs="Arial"/>
          <w:sz w:val="20"/>
          <w:szCs w:val="20"/>
        </w:rPr>
        <w:t>, and assume the rights and obligations related thereto,</w:t>
      </w:r>
      <w:r w:rsidRPr="00D544F3">
        <w:rPr>
          <w:rFonts w:ascii="Arial" w:hAnsi="Arial" w:cs="Arial"/>
          <w:sz w:val="20"/>
          <w:szCs w:val="20"/>
        </w:rPr>
        <w:t xml:space="preserve"> as if and with the intent that the Clarified Lessee had been originally named as a lessee party in place of and instead of the Predecessor Company.</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 xml:space="preserve">This Agreement shall not </w:t>
      </w:r>
      <w:r w:rsidR="004F6BEA">
        <w:rPr>
          <w:rFonts w:ascii="Arial" w:hAnsi="Arial" w:cs="Arial"/>
          <w:sz w:val="20"/>
          <w:szCs w:val="20"/>
        </w:rPr>
        <w:t xml:space="preserve">be construed as a </w:t>
      </w:r>
      <w:r w:rsidRPr="00D544F3">
        <w:rPr>
          <w:rFonts w:ascii="Arial" w:hAnsi="Arial" w:cs="Arial"/>
          <w:sz w:val="20"/>
          <w:szCs w:val="20"/>
        </w:rPr>
        <w:t>release</w:t>
      </w:r>
      <w:r w:rsidR="004F6BEA">
        <w:rPr>
          <w:rFonts w:ascii="Arial" w:hAnsi="Arial" w:cs="Arial"/>
          <w:sz w:val="20"/>
          <w:szCs w:val="20"/>
        </w:rPr>
        <w:t xml:space="preserve"> or a waiver of any duty, obligation or liability of</w:t>
      </w:r>
      <w:r w:rsidRPr="00D544F3">
        <w:rPr>
          <w:rFonts w:ascii="Arial" w:hAnsi="Arial" w:cs="Arial"/>
          <w:sz w:val="20"/>
          <w:szCs w:val="20"/>
        </w:rPr>
        <w:t xml:space="preserve"> any </w:t>
      </w:r>
      <w:r w:rsidR="004F6BEA">
        <w:rPr>
          <w:rFonts w:ascii="Arial" w:hAnsi="Arial" w:cs="Arial"/>
          <w:sz w:val="20"/>
          <w:szCs w:val="20"/>
        </w:rPr>
        <w:t xml:space="preserve">of the </w:t>
      </w:r>
      <w:r w:rsidRPr="00D544F3">
        <w:rPr>
          <w:rFonts w:ascii="Arial" w:hAnsi="Arial" w:cs="Arial"/>
          <w:sz w:val="20"/>
          <w:szCs w:val="20"/>
        </w:rPr>
        <w:t>Clarified Lessee’s predecessors in title, from any duty, obligation or liability under the Lease which has accrued or occurred prior to the Clarification Date.</w:t>
      </w:r>
    </w:p>
    <w:p w:rsidR="0037756A" w:rsidRPr="00D544F3" w:rsidRDefault="0037756A" w:rsidP="0037756A">
      <w:pPr>
        <w:keepNext/>
        <w:numPr>
          <w:ilvl w:val="0"/>
          <w:numId w:val="12"/>
        </w:numPr>
        <w:tabs>
          <w:tab w:val="clear" w:pos="720"/>
          <w:tab w:val="num" w:pos="360"/>
          <w:tab w:val="num" w:pos="900"/>
        </w:tabs>
        <w:spacing w:before="360" w:after="240"/>
        <w:ind w:left="0" w:firstLine="0"/>
        <w:jc w:val="both"/>
        <w:rPr>
          <w:rFonts w:ascii="Arial" w:hAnsi="Arial" w:cs="Arial"/>
          <w:b/>
          <w:sz w:val="20"/>
          <w:szCs w:val="20"/>
        </w:rPr>
      </w:pPr>
      <w:r w:rsidRPr="00D544F3">
        <w:rPr>
          <w:rFonts w:ascii="Arial" w:hAnsi="Arial" w:cs="Arial"/>
          <w:b/>
          <w:sz w:val="20"/>
          <w:szCs w:val="20"/>
        </w:rPr>
        <w:t>Liability and Indemnity</w:t>
      </w:r>
    </w:p>
    <w:p w:rsidR="0037756A" w:rsidRPr="00D544F3" w:rsidRDefault="0037756A" w:rsidP="0037756A">
      <w:pPr>
        <w:spacing w:after="240"/>
        <w:jc w:val="both"/>
        <w:rPr>
          <w:rFonts w:ascii="Arial" w:hAnsi="Arial" w:cs="Arial"/>
          <w:sz w:val="20"/>
          <w:szCs w:val="20"/>
        </w:rPr>
      </w:pPr>
      <w:bookmarkStart w:id="8" w:name="Text26"/>
      <w:r w:rsidRPr="00D544F3">
        <w:rPr>
          <w:rFonts w:ascii="Arial" w:hAnsi="Arial" w:cs="Arial"/>
          <w:sz w:val="20"/>
          <w:szCs w:val="20"/>
        </w:rPr>
        <w:t>The Clarified Lessee</w:t>
      </w:r>
      <w:bookmarkEnd w:id="8"/>
      <w:r w:rsidRPr="00D544F3">
        <w:rPr>
          <w:rFonts w:ascii="Arial" w:hAnsi="Arial" w:cs="Arial"/>
          <w:sz w:val="20"/>
          <w:szCs w:val="20"/>
        </w:rPr>
        <w:t>, in addition to any liabilities and indemnities assumed</w:t>
      </w:r>
      <w:r w:rsidR="004F6BEA">
        <w:rPr>
          <w:rFonts w:ascii="Arial" w:hAnsi="Arial" w:cs="Arial"/>
          <w:sz w:val="20"/>
          <w:szCs w:val="20"/>
        </w:rPr>
        <w:t xml:space="preserve"> and required</w:t>
      </w:r>
      <w:r w:rsidRPr="00D544F3">
        <w:rPr>
          <w:rFonts w:ascii="Arial" w:hAnsi="Arial" w:cs="Arial"/>
          <w:sz w:val="20"/>
          <w:szCs w:val="20"/>
        </w:rPr>
        <w:t xml:space="preserve"> by it under the Lease, shall:</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lastRenderedPageBreak/>
        <w:t xml:space="preserve">be liable to Lessor, its affiliates, directors, officers, agents and employees against all actions, losses, </w:t>
      </w:r>
      <w:r w:rsidR="004F6BEA">
        <w:rPr>
          <w:rFonts w:ascii="Arial" w:hAnsi="Arial" w:cs="Arial"/>
          <w:sz w:val="20"/>
          <w:szCs w:val="20"/>
        </w:rPr>
        <w:t xml:space="preserve">liabilities, </w:t>
      </w:r>
      <w:r w:rsidRPr="00D544F3">
        <w:rPr>
          <w:rFonts w:ascii="Arial" w:hAnsi="Arial" w:cs="Arial"/>
          <w:sz w:val="20"/>
          <w:szCs w:val="20"/>
        </w:rPr>
        <w:t xml:space="preserve">costs, damages and expenses whatsoever (whether contractual or otherwise) that </w:t>
      </w:r>
      <w:r w:rsidR="004F6BEA">
        <w:rPr>
          <w:rFonts w:ascii="Arial" w:hAnsi="Arial" w:cs="Arial"/>
          <w:sz w:val="20"/>
          <w:szCs w:val="20"/>
        </w:rPr>
        <w:t xml:space="preserve">it or </w:t>
      </w:r>
      <w:r w:rsidRPr="00D544F3">
        <w:rPr>
          <w:rFonts w:ascii="Arial" w:hAnsi="Arial" w:cs="Arial"/>
          <w:sz w:val="20"/>
          <w:szCs w:val="20"/>
        </w:rPr>
        <w:t xml:space="preserve">they may suffer, sustain, pay or incur; and </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 xml:space="preserve">indemnify and hold harmless Lessor, its affiliates,  directors, officers, agents and employees against all actions, causes of action, proceedings, claims, demands, losses, </w:t>
      </w:r>
      <w:r w:rsidR="004F6BEA">
        <w:rPr>
          <w:rFonts w:ascii="Arial" w:hAnsi="Arial" w:cs="Arial"/>
          <w:sz w:val="20"/>
          <w:szCs w:val="20"/>
        </w:rPr>
        <w:t xml:space="preserve">liabilities, </w:t>
      </w:r>
      <w:r w:rsidRPr="00D544F3">
        <w:rPr>
          <w:rFonts w:ascii="Arial" w:hAnsi="Arial" w:cs="Arial"/>
          <w:sz w:val="20"/>
          <w:szCs w:val="20"/>
        </w:rPr>
        <w:t>costs, damages and expenses, including without limitation reasonable costs of legal counsel (on a solicitor and client basis) and other professional advisors and consultants and all reasonable costs of investigating and defending claims arising from the matter whatsoever that may be brought against or suffered by Lessor, its affiliates and  their respective directors, officers, agents and employees, or that they may sustain, pay or incur;</w:t>
      </w:r>
    </w:p>
    <w:p w:rsidR="0037756A" w:rsidRPr="00D544F3" w:rsidRDefault="0037756A" w:rsidP="0037756A">
      <w:pPr>
        <w:spacing w:after="240"/>
        <w:rPr>
          <w:rFonts w:ascii="Arial" w:hAnsi="Arial" w:cs="Arial"/>
          <w:sz w:val="20"/>
          <w:szCs w:val="20"/>
        </w:rPr>
      </w:pPr>
      <w:r w:rsidRPr="00D544F3">
        <w:rPr>
          <w:rFonts w:ascii="Arial" w:hAnsi="Arial" w:cs="Arial"/>
          <w:sz w:val="20"/>
          <w:szCs w:val="20"/>
        </w:rPr>
        <w:t xml:space="preserve">as a direct result of any matter </w:t>
      </w:r>
      <w:r w:rsidR="004F6BEA">
        <w:rPr>
          <w:rFonts w:ascii="Arial" w:hAnsi="Arial" w:cs="Arial"/>
          <w:sz w:val="20"/>
          <w:szCs w:val="20"/>
        </w:rPr>
        <w:t xml:space="preserve">arising out of, resulting from, </w:t>
      </w:r>
      <w:r w:rsidRPr="00D544F3">
        <w:rPr>
          <w:rFonts w:ascii="Arial" w:hAnsi="Arial" w:cs="Arial"/>
          <w:sz w:val="20"/>
          <w:szCs w:val="20"/>
        </w:rPr>
        <w:t>attributable to</w:t>
      </w:r>
      <w:r w:rsidR="004F6BEA">
        <w:rPr>
          <w:rFonts w:ascii="Arial" w:hAnsi="Arial" w:cs="Arial"/>
          <w:sz w:val="20"/>
          <w:szCs w:val="20"/>
        </w:rPr>
        <w:t>, or connected with</w:t>
      </w:r>
      <w:r w:rsidRPr="00D544F3">
        <w:rPr>
          <w:rFonts w:ascii="Arial" w:hAnsi="Arial" w:cs="Arial"/>
          <w:sz w:val="20"/>
          <w:szCs w:val="20"/>
        </w:rPr>
        <w:t xml:space="preserve"> this Agreement</w:t>
      </w:r>
      <w:r w:rsidR="004F6BEA">
        <w:rPr>
          <w:rFonts w:ascii="Arial" w:hAnsi="Arial" w:cs="Arial"/>
          <w:sz w:val="20"/>
          <w:szCs w:val="20"/>
        </w:rPr>
        <w:t>, including but not limited to (</w:t>
      </w:r>
      <w:proofErr w:type="spellStart"/>
      <w:r w:rsidR="004F6BEA">
        <w:rPr>
          <w:rFonts w:ascii="Arial" w:hAnsi="Arial" w:cs="Arial"/>
          <w:sz w:val="20"/>
          <w:szCs w:val="20"/>
        </w:rPr>
        <w:t>i</w:t>
      </w:r>
      <w:proofErr w:type="spellEnd"/>
      <w:r w:rsidR="004F6BEA">
        <w:rPr>
          <w:rFonts w:ascii="Arial" w:hAnsi="Arial" w:cs="Arial"/>
          <w:sz w:val="20"/>
          <w:szCs w:val="20"/>
        </w:rPr>
        <w:t xml:space="preserve">) any breach of the representations, warranties or obligations contained herein, or (ii) ownership of the </w:t>
      </w:r>
      <w:r w:rsidR="004F6BEA" w:rsidRPr="004F6BEA">
        <w:rPr>
          <w:rFonts w:ascii="Arial" w:hAnsi="Arial" w:cs="Arial"/>
          <w:sz w:val="20"/>
          <w:szCs w:val="20"/>
        </w:rPr>
        <w:t>Lessee Interest</w:t>
      </w:r>
      <w:r w:rsidR="004F6BEA">
        <w:rPr>
          <w:rFonts w:ascii="Arial" w:hAnsi="Arial" w:cs="Arial"/>
          <w:sz w:val="20"/>
          <w:szCs w:val="20"/>
        </w:rPr>
        <w:t>, whether arising or accruing before, on or after the date hereof.</w:t>
      </w:r>
    </w:p>
    <w:p w:rsidR="0037756A" w:rsidRPr="00D544F3" w:rsidRDefault="0037756A" w:rsidP="0037756A">
      <w:pPr>
        <w:keepNext/>
        <w:numPr>
          <w:ilvl w:val="0"/>
          <w:numId w:val="12"/>
        </w:numPr>
        <w:tabs>
          <w:tab w:val="clear" w:pos="720"/>
          <w:tab w:val="num" w:pos="900"/>
          <w:tab w:val="num" w:pos="990"/>
        </w:tabs>
        <w:spacing w:before="360" w:after="240"/>
        <w:ind w:left="900" w:hanging="900"/>
        <w:jc w:val="both"/>
        <w:rPr>
          <w:rFonts w:ascii="Arial" w:hAnsi="Arial" w:cs="Arial"/>
          <w:b/>
          <w:sz w:val="20"/>
          <w:szCs w:val="20"/>
        </w:rPr>
      </w:pPr>
      <w:r w:rsidRPr="00D544F3">
        <w:rPr>
          <w:rFonts w:ascii="Arial" w:hAnsi="Arial" w:cs="Arial"/>
          <w:b/>
          <w:sz w:val="20"/>
          <w:szCs w:val="20"/>
        </w:rPr>
        <w:t>Ratification</w:t>
      </w:r>
    </w:p>
    <w:p w:rsidR="0037756A" w:rsidRPr="00D544F3" w:rsidRDefault="0037756A" w:rsidP="0037756A">
      <w:pPr>
        <w:keepNext/>
        <w:tabs>
          <w:tab w:val="num" w:pos="990"/>
        </w:tabs>
        <w:spacing w:before="360" w:after="240"/>
        <w:ind w:left="900"/>
        <w:jc w:val="both"/>
        <w:rPr>
          <w:rFonts w:ascii="Arial" w:hAnsi="Arial" w:cs="Arial"/>
          <w:b/>
          <w:sz w:val="20"/>
          <w:szCs w:val="20"/>
        </w:rPr>
      </w:pPr>
      <w:r w:rsidRPr="00D544F3">
        <w:rPr>
          <w:rFonts w:ascii="Arial" w:hAnsi="Arial" w:cs="Arial"/>
          <w:sz w:val="20"/>
          <w:szCs w:val="20"/>
        </w:rPr>
        <w:t>The Lease is amended to the extent necessary to give force and effect to this Agreement and is ratified and confirmed as so amended.</w:t>
      </w:r>
    </w:p>
    <w:p w:rsidR="0037756A" w:rsidRPr="00D544F3" w:rsidRDefault="0037756A" w:rsidP="0037756A">
      <w:pPr>
        <w:keepNext/>
        <w:numPr>
          <w:ilvl w:val="0"/>
          <w:numId w:val="12"/>
        </w:numPr>
        <w:tabs>
          <w:tab w:val="clear" w:pos="720"/>
          <w:tab w:val="num" w:pos="900"/>
          <w:tab w:val="num" w:pos="990"/>
        </w:tabs>
        <w:spacing w:before="360" w:after="240"/>
        <w:ind w:left="900" w:hanging="900"/>
        <w:jc w:val="both"/>
        <w:rPr>
          <w:rFonts w:ascii="Arial" w:hAnsi="Arial" w:cs="Arial"/>
          <w:b/>
          <w:sz w:val="20"/>
          <w:szCs w:val="20"/>
        </w:rPr>
      </w:pPr>
      <w:r w:rsidRPr="00D544F3">
        <w:rPr>
          <w:rFonts w:ascii="Arial" w:hAnsi="Arial" w:cs="Arial"/>
          <w:b/>
          <w:sz w:val="20"/>
          <w:szCs w:val="20"/>
        </w:rPr>
        <w:t>Acknowledgment</w:t>
      </w:r>
    </w:p>
    <w:p w:rsidR="0037756A" w:rsidRPr="00D544F3" w:rsidRDefault="0037756A" w:rsidP="0037756A">
      <w:pPr>
        <w:keepNext/>
        <w:spacing w:before="360" w:after="240"/>
        <w:ind w:left="900"/>
        <w:jc w:val="both"/>
        <w:rPr>
          <w:rFonts w:ascii="Arial" w:hAnsi="Arial" w:cs="Arial"/>
          <w:b/>
          <w:sz w:val="20"/>
          <w:szCs w:val="20"/>
        </w:rPr>
      </w:pPr>
      <w:r w:rsidRPr="00D544F3">
        <w:rPr>
          <w:rFonts w:ascii="Arial" w:hAnsi="Arial" w:cs="Arial"/>
          <w:sz w:val="20"/>
          <w:szCs w:val="20"/>
        </w:rPr>
        <w:t>Notwithstanding any other provision of this Agreement, the Parties acknowledge and agree that the execution of this Agreement shall not be construed as confirmation of the validity of the Lease and/or compliance with its terms. This Agreement does not operate to validate, re-grant or otherwise render the Lease in effect where, as of the date of this Agreement the Lease has already terminated either by its own terms or through an uncured default.</w:t>
      </w:r>
    </w:p>
    <w:p w:rsidR="0037756A" w:rsidRPr="00D544F3" w:rsidRDefault="0037756A" w:rsidP="0037756A">
      <w:pPr>
        <w:keepNext/>
        <w:numPr>
          <w:ilvl w:val="0"/>
          <w:numId w:val="12"/>
        </w:numPr>
        <w:tabs>
          <w:tab w:val="clear" w:pos="720"/>
          <w:tab w:val="num" w:pos="900"/>
          <w:tab w:val="num" w:pos="990"/>
        </w:tabs>
        <w:spacing w:before="360" w:after="240"/>
        <w:ind w:left="0" w:firstLine="0"/>
        <w:jc w:val="both"/>
        <w:rPr>
          <w:rFonts w:ascii="Arial" w:hAnsi="Arial" w:cs="Arial"/>
          <w:b/>
          <w:sz w:val="20"/>
          <w:szCs w:val="20"/>
        </w:rPr>
      </w:pPr>
      <w:r w:rsidRPr="00D544F3">
        <w:rPr>
          <w:rFonts w:ascii="Arial" w:hAnsi="Arial" w:cs="Arial"/>
          <w:b/>
          <w:sz w:val="20"/>
          <w:szCs w:val="20"/>
        </w:rPr>
        <w:t>Miscellaneous</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 xml:space="preserve">The Parties will execute and deliver such further instruments, papers and documents, and shall do such further acts and things as may reasonably be necessary or as may reasonably be requested </w:t>
      </w:r>
      <w:proofErr w:type="gramStart"/>
      <w:r w:rsidRPr="00D544F3">
        <w:rPr>
          <w:rFonts w:ascii="Arial" w:hAnsi="Arial" w:cs="Arial"/>
          <w:sz w:val="20"/>
          <w:szCs w:val="20"/>
        </w:rPr>
        <w:t>for the purpose of</w:t>
      </w:r>
      <w:proofErr w:type="gramEnd"/>
      <w:r w:rsidRPr="00D544F3">
        <w:rPr>
          <w:rFonts w:ascii="Arial" w:hAnsi="Arial" w:cs="Arial"/>
          <w:sz w:val="20"/>
          <w:szCs w:val="20"/>
        </w:rPr>
        <w:t xml:space="preserve"> carrying out the provisions of this Agreement, or as may be reasonably necessary or reasonably requested for the purpose of carrying out the commercial arrangements reflected in this Agreement.</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This Agreement shall be construed to benefit the Parties and their respective successors and permitted assigns only and shall not be construed to create third party beneficiary rights in any other person.</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This Agreement and the Lease constitute the entire agreement of the Parties relating to the subject matter of this Agreement, and except for the Lease there are no collateral or other statements, understandings, covenants, agreements, representations or warranties, written or oral, relating to, the subject matter of this Agreement.</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 xml:space="preserve">If any provision of this Agreement is determined to be invalid or unenforceable under the laws of the Province of </w:t>
      </w:r>
      <w:r w:rsidRPr="007A75CE">
        <w:rPr>
          <w:rFonts w:ascii="Arial" w:hAnsi="Arial" w:cs="Arial"/>
          <w:sz w:val="20"/>
          <w:szCs w:val="20"/>
          <w:highlight w:val="lightGray"/>
        </w:rPr>
        <w:t>Alberta</w:t>
      </w:r>
      <w:r w:rsidRPr="00D544F3">
        <w:rPr>
          <w:rFonts w:ascii="Arial" w:hAnsi="Arial" w:cs="Arial"/>
          <w:sz w:val="20"/>
          <w:szCs w:val="20"/>
        </w:rPr>
        <w:t xml:space="preserve">, or the laws of Canada applicable therein, or under any applicable laws or the terms and conditions of any authorizations, the remainder of this Agreement, or the application of the provisions of this Agreement to persons or circumstances other than those to which it is held invalid or unenforceable, will not be affected thereby. </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lastRenderedPageBreak/>
        <w:t>This Agreement may not be varied or amended in its terms and conditions otherwise than by an instrument in writing dated subsequent to the date hereof, executed by duly authorized representatives of the Parties.</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Time shall be of the essence hereof.</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 xml:space="preserve">This Agreement and any disputes arising under this Agreement will be governed by and construed in accordance with the laws in force in the Province of </w:t>
      </w:r>
      <w:r w:rsidRPr="007A75CE">
        <w:rPr>
          <w:rFonts w:ascii="Arial" w:hAnsi="Arial" w:cs="Arial"/>
          <w:sz w:val="20"/>
          <w:szCs w:val="20"/>
          <w:highlight w:val="lightGray"/>
        </w:rPr>
        <w:t>Alberta</w:t>
      </w:r>
      <w:r w:rsidRPr="00D544F3">
        <w:rPr>
          <w:rFonts w:ascii="Arial" w:hAnsi="Arial" w:cs="Arial"/>
          <w:sz w:val="20"/>
          <w:szCs w:val="20"/>
        </w:rPr>
        <w:t xml:space="preserve"> and the laws of Canada applicable therein, and the Parties submit and exclusively attorn to the jurisdiction of the Courts of the Province of </w:t>
      </w:r>
      <w:r w:rsidRPr="007A75CE">
        <w:rPr>
          <w:rFonts w:ascii="Arial" w:hAnsi="Arial" w:cs="Arial"/>
          <w:sz w:val="20"/>
          <w:szCs w:val="20"/>
          <w:highlight w:val="lightGray"/>
        </w:rPr>
        <w:t>Alberta</w:t>
      </w:r>
      <w:r w:rsidRPr="00D544F3">
        <w:rPr>
          <w:rFonts w:ascii="Arial" w:hAnsi="Arial" w:cs="Arial"/>
          <w:sz w:val="20"/>
          <w:szCs w:val="20"/>
        </w:rPr>
        <w:t xml:space="preserve"> and courts of appeal therefrom in respect of any of such.</w:t>
      </w:r>
    </w:p>
    <w:p w:rsidR="0037756A" w:rsidRPr="00D544F3" w:rsidRDefault="0037756A" w:rsidP="0037756A">
      <w:pPr>
        <w:numPr>
          <w:ilvl w:val="1"/>
          <w:numId w:val="12"/>
        </w:numPr>
        <w:tabs>
          <w:tab w:val="clear" w:pos="1440"/>
          <w:tab w:val="num" w:pos="900"/>
        </w:tabs>
        <w:spacing w:after="240"/>
        <w:ind w:left="900" w:hanging="540"/>
        <w:jc w:val="both"/>
        <w:rPr>
          <w:rFonts w:ascii="Arial" w:hAnsi="Arial" w:cs="Arial"/>
          <w:sz w:val="20"/>
          <w:szCs w:val="20"/>
        </w:rPr>
      </w:pPr>
      <w:r w:rsidRPr="00D544F3">
        <w:rPr>
          <w:rFonts w:ascii="Arial" w:hAnsi="Arial" w:cs="Arial"/>
          <w:sz w:val="20"/>
          <w:szCs w:val="20"/>
        </w:rPr>
        <w:t xml:space="preserve">This Agreement shall </w:t>
      </w:r>
      <w:proofErr w:type="spellStart"/>
      <w:r w:rsidRPr="00D544F3">
        <w:rPr>
          <w:rFonts w:ascii="Arial" w:hAnsi="Arial" w:cs="Arial"/>
          <w:sz w:val="20"/>
          <w:szCs w:val="20"/>
        </w:rPr>
        <w:t>enure</w:t>
      </w:r>
      <w:proofErr w:type="spellEnd"/>
      <w:r w:rsidRPr="00D544F3">
        <w:rPr>
          <w:rFonts w:ascii="Arial" w:hAnsi="Arial" w:cs="Arial"/>
          <w:sz w:val="20"/>
          <w:szCs w:val="20"/>
        </w:rPr>
        <w:t xml:space="preserve"> to the benefit of and be binding upon the Parties and, to the extent permitted hereunder, their successors and assigns. </w:t>
      </w:r>
    </w:p>
    <w:p w:rsidR="0037756A" w:rsidRPr="00D544F3" w:rsidRDefault="0037756A" w:rsidP="0037756A">
      <w:pPr>
        <w:keepNext/>
        <w:numPr>
          <w:ilvl w:val="0"/>
          <w:numId w:val="12"/>
        </w:numPr>
        <w:tabs>
          <w:tab w:val="clear" w:pos="720"/>
          <w:tab w:val="num" w:pos="900"/>
          <w:tab w:val="num" w:pos="990"/>
        </w:tabs>
        <w:spacing w:before="360" w:after="240"/>
        <w:ind w:left="0" w:firstLine="0"/>
        <w:jc w:val="both"/>
        <w:rPr>
          <w:rFonts w:ascii="Arial" w:hAnsi="Arial" w:cs="Arial"/>
          <w:b/>
          <w:sz w:val="20"/>
          <w:szCs w:val="20"/>
        </w:rPr>
      </w:pPr>
      <w:r w:rsidRPr="00D544F3">
        <w:rPr>
          <w:rFonts w:ascii="Arial" w:hAnsi="Arial" w:cs="Arial"/>
          <w:b/>
          <w:sz w:val="20"/>
          <w:szCs w:val="20"/>
        </w:rPr>
        <w:t>Execution in Counterpart</w:t>
      </w:r>
    </w:p>
    <w:p w:rsidR="0037756A" w:rsidRPr="00D544F3" w:rsidRDefault="0037756A" w:rsidP="0037756A">
      <w:pPr>
        <w:spacing w:after="240"/>
        <w:ind w:left="900"/>
        <w:jc w:val="both"/>
        <w:rPr>
          <w:rFonts w:ascii="Arial" w:hAnsi="Arial" w:cs="Arial"/>
          <w:sz w:val="20"/>
          <w:szCs w:val="20"/>
        </w:rPr>
      </w:pPr>
      <w:r w:rsidRPr="00D544F3">
        <w:rPr>
          <w:rFonts w:ascii="Arial" w:hAnsi="Arial" w:cs="Arial"/>
          <w:sz w:val="20"/>
          <w:szCs w:val="20"/>
        </w:rPr>
        <w:t>This Agreement may be executed in counterpart. All executed pages taken together will constitute one and the same agreement provided that a complete set of original execution pages shall be subsequently provided to the other Party by any Party using counterparts within a reasonable amount of time thereafter.</w:t>
      </w:r>
    </w:p>
    <w:p w:rsidR="0037756A" w:rsidRPr="00D544F3" w:rsidRDefault="0037756A" w:rsidP="0037756A">
      <w:pPr>
        <w:spacing w:after="240"/>
        <w:jc w:val="center"/>
        <w:rPr>
          <w:rFonts w:ascii="Arial" w:hAnsi="Arial" w:cs="Arial"/>
          <w:i/>
          <w:sz w:val="20"/>
          <w:szCs w:val="20"/>
        </w:rPr>
      </w:pPr>
    </w:p>
    <w:p w:rsidR="0037756A" w:rsidRPr="00D544F3" w:rsidRDefault="0037756A" w:rsidP="0037756A">
      <w:pPr>
        <w:spacing w:after="240"/>
        <w:jc w:val="center"/>
        <w:rPr>
          <w:rFonts w:ascii="Arial" w:hAnsi="Arial" w:cs="Arial"/>
          <w:i/>
          <w:sz w:val="20"/>
          <w:szCs w:val="20"/>
        </w:rPr>
      </w:pPr>
    </w:p>
    <w:p w:rsidR="0037756A" w:rsidRPr="00D544F3" w:rsidRDefault="0037756A" w:rsidP="0037756A">
      <w:pPr>
        <w:spacing w:after="240"/>
        <w:jc w:val="center"/>
        <w:rPr>
          <w:rFonts w:ascii="Arial" w:hAnsi="Arial" w:cs="Arial"/>
          <w:i/>
          <w:sz w:val="20"/>
          <w:szCs w:val="20"/>
        </w:rPr>
      </w:pPr>
    </w:p>
    <w:p w:rsidR="0037756A" w:rsidRPr="00D544F3" w:rsidRDefault="0037756A" w:rsidP="0037756A">
      <w:pPr>
        <w:spacing w:after="240"/>
        <w:jc w:val="center"/>
        <w:rPr>
          <w:rFonts w:ascii="Arial" w:hAnsi="Arial" w:cs="Arial"/>
          <w:i/>
          <w:sz w:val="20"/>
          <w:szCs w:val="20"/>
        </w:rPr>
      </w:pPr>
      <w:r w:rsidRPr="00D544F3">
        <w:rPr>
          <w:rFonts w:ascii="Arial" w:hAnsi="Arial" w:cs="Arial"/>
          <w:i/>
          <w:sz w:val="20"/>
          <w:szCs w:val="20"/>
        </w:rPr>
        <w:t>(Intentionally left blank)</w:t>
      </w:r>
    </w:p>
    <w:p w:rsidR="0037756A" w:rsidRPr="00D544F3" w:rsidRDefault="0037756A" w:rsidP="0037756A">
      <w:pPr>
        <w:spacing w:after="240"/>
        <w:jc w:val="both"/>
        <w:rPr>
          <w:rFonts w:ascii="Arial" w:hAnsi="Arial" w:cs="Arial"/>
          <w:sz w:val="20"/>
          <w:szCs w:val="20"/>
        </w:rPr>
      </w:pPr>
    </w:p>
    <w:p w:rsidR="0037756A" w:rsidRPr="00D544F3" w:rsidRDefault="0037756A" w:rsidP="0037756A">
      <w:pPr>
        <w:spacing w:after="240"/>
        <w:jc w:val="both"/>
        <w:rPr>
          <w:rFonts w:ascii="Arial" w:hAnsi="Arial" w:cs="Arial"/>
          <w:b/>
          <w:sz w:val="20"/>
          <w:szCs w:val="20"/>
        </w:rPr>
      </w:pPr>
      <w:r w:rsidRPr="00D544F3">
        <w:rPr>
          <w:rFonts w:ascii="Arial" w:hAnsi="Arial" w:cs="Arial"/>
          <w:b/>
          <w:sz w:val="20"/>
          <w:szCs w:val="20"/>
        </w:rPr>
        <w:tab/>
      </w:r>
    </w:p>
    <w:p w:rsidR="0037756A" w:rsidRPr="00D544F3" w:rsidRDefault="0037756A" w:rsidP="0037756A">
      <w:pPr>
        <w:rPr>
          <w:rFonts w:ascii="Arial" w:hAnsi="Arial" w:cs="Arial"/>
          <w:sz w:val="20"/>
          <w:szCs w:val="20"/>
        </w:rPr>
      </w:pPr>
      <w:r w:rsidRPr="00D544F3">
        <w:rPr>
          <w:rFonts w:ascii="Arial" w:hAnsi="Arial" w:cs="Arial"/>
          <w:sz w:val="20"/>
          <w:szCs w:val="20"/>
        </w:rPr>
        <w:br w:type="page"/>
      </w:r>
    </w:p>
    <w:p w:rsidR="00B22132" w:rsidRDefault="00B22132" w:rsidP="00B22132">
      <w:pPr>
        <w:pStyle w:val="BodyTextIndent"/>
        <w:tabs>
          <w:tab w:val="clear" w:pos="540"/>
        </w:tabs>
        <w:spacing w:line="300" w:lineRule="auto"/>
        <w:ind w:left="0" w:firstLine="0"/>
        <w:rPr>
          <w:rFonts w:cs="Arial"/>
          <w:sz w:val="20"/>
        </w:rPr>
      </w:pPr>
      <w:r>
        <w:rPr>
          <w:rFonts w:cs="Arial"/>
          <w:sz w:val="20"/>
        </w:rPr>
        <w:lastRenderedPageBreak/>
        <w:t>Clarified Lessee and Lessor have executed this Agreement effective as of the Effective Date.</w:t>
      </w:r>
    </w:p>
    <w:p w:rsidR="0037756A" w:rsidRPr="00D544F3" w:rsidRDefault="0037756A" w:rsidP="0037756A">
      <w:pPr>
        <w:spacing w:after="240"/>
        <w:rPr>
          <w:rFonts w:ascii="Arial" w:hAnsi="Arial" w:cs="Arial"/>
          <w:sz w:val="20"/>
          <w:szCs w:val="20"/>
        </w:rPr>
      </w:pPr>
    </w:p>
    <w:tbl>
      <w:tblPr>
        <w:tblW w:w="10206" w:type="dxa"/>
        <w:tblInd w:w="-450" w:type="dxa"/>
        <w:tblLook w:val="01E0" w:firstRow="1" w:lastRow="1" w:firstColumn="1" w:lastColumn="1" w:noHBand="0" w:noVBand="0"/>
      </w:tblPr>
      <w:tblGrid>
        <w:gridCol w:w="558"/>
        <w:gridCol w:w="2052"/>
        <w:gridCol w:w="3006"/>
        <w:gridCol w:w="4374"/>
        <w:gridCol w:w="216"/>
      </w:tblGrid>
      <w:tr w:rsidR="00B22132" w:rsidRPr="009B5B06" w:rsidTr="00E629B6">
        <w:trPr>
          <w:gridAfter w:val="1"/>
          <w:wAfter w:w="216" w:type="dxa"/>
          <w:trHeight w:val="288"/>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bookmarkStart w:id="9" w:name="Text29"/>
            <w:r>
              <w:rPr>
                <w:rFonts w:cs="Arial"/>
                <w:b/>
                <w:sz w:val="20"/>
              </w:rPr>
              <w:t>CLARIFIED LESSE</w:t>
            </w:r>
            <w:r w:rsidRPr="009B5B06">
              <w:rPr>
                <w:rFonts w:cs="Arial"/>
                <w:b/>
                <w:sz w:val="20"/>
              </w:rPr>
              <w:t>E</w:t>
            </w:r>
            <w:r w:rsidRPr="009B5B06">
              <w:rPr>
                <w:rFonts w:cs="Arial"/>
                <w:sz w:val="20"/>
              </w:rPr>
              <w:t>:</w:t>
            </w:r>
            <w:r w:rsidRPr="009B5B06">
              <w:rPr>
                <w:rFonts w:cs="Arial"/>
                <w:sz w:val="20"/>
              </w:rPr>
              <w:tab/>
            </w:r>
          </w:p>
        </w:tc>
        <w:tc>
          <w:tcPr>
            <w:tcW w:w="7380" w:type="dxa"/>
            <w:gridSpan w:val="2"/>
            <w:tcBorders>
              <w:bottom w:val="single" w:sz="2" w:space="0" w:color="auto"/>
            </w:tcBorders>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r w:rsidRPr="009B5B06">
              <w:rPr>
                <w:rFonts w:cs="Arial"/>
                <w:sz w:val="20"/>
              </w:rPr>
              <w:fldChar w:fldCharType="begin">
                <w:ffData>
                  <w:name w:val="Text8"/>
                  <w:enabled/>
                  <w:calcOnExit w:val="0"/>
                  <w:textInput/>
                </w:ffData>
              </w:fldChar>
            </w:r>
            <w:r w:rsidRPr="009B5B06">
              <w:rPr>
                <w:rFonts w:cs="Arial"/>
                <w:sz w:val="20"/>
              </w:rPr>
              <w:instrText xml:space="preserve"> FORMTEXT </w:instrText>
            </w:r>
            <w:r w:rsidRPr="009B5B06">
              <w:rPr>
                <w:rFonts w:cs="Arial"/>
                <w:sz w:val="20"/>
              </w:rPr>
            </w:r>
            <w:r w:rsidRPr="009B5B06">
              <w:rPr>
                <w:rFonts w:cs="Arial"/>
                <w:sz w:val="20"/>
              </w:rPr>
              <w:fldChar w:fldCharType="separate"/>
            </w:r>
            <w:r w:rsidRPr="009B5B06">
              <w:rPr>
                <w:rFonts w:cs="Arial"/>
                <w:noProof/>
                <w:sz w:val="20"/>
              </w:rPr>
              <w:t> </w:t>
            </w:r>
            <w:r w:rsidRPr="009B5B06">
              <w:rPr>
                <w:rFonts w:cs="Arial"/>
                <w:noProof/>
                <w:sz w:val="20"/>
              </w:rPr>
              <w:t> </w:t>
            </w:r>
            <w:r w:rsidRPr="009B5B06">
              <w:rPr>
                <w:rFonts w:cs="Arial"/>
                <w:noProof/>
                <w:sz w:val="20"/>
              </w:rPr>
              <w:t> </w:t>
            </w:r>
            <w:r w:rsidRPr="009B5B06">
              <w:rPr>
                <w:rFonts w:cs="Arial"/>
                <w:noProof/>
                <w:sz w:val="20"/>
              </w:rPr>
              <w:t> </w:t>
            </w:r>
            <w:r w:rsidRPr="009B5B06">
              <w:rPr>
                <w:rFonts w:cs="Arial"/>
                <w:noProof/>
                <w:sz w:val="20"/>
              </w:rPr>
              <w:t> </w:t>
            </w:r>
            <w:r w:rsidRPr="009B5B06">
              <w:rPr>
                <w:rFonts w:cs="Arial"/>
                <w:sz w:val="20"/>
              </w:rPr>
              <w:fldChar w:fldCharType="end"/>
            </w:r>
          </w:p>
        </w:tc>
      </w:tr>
      <w:tr w:rsidR="00B22132" w:rsidRPr="009B5B06" w:rsidTr="00E629B6">
        <w:trPr>
          <w:gridAfter w:val="1"/>
          <w:wAfter w:w="216" w:type="dxa"/>
          <w:trHeight w:val="288"/>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shd w:val="clear" w:color="auto" w:fill="auto"/>
            <w:vAlign w:val="bottom"/>
          </w:tcPr>
          <w:p w:rsidR="00B22132" w:rsidRDefault="00B22132" w:rsidP="007A06EB">
            <w:pPr>
              <w:pStyle w:val="BodyTextIndent"/>
              <w:tabs>
                <w:tab w:val="clear" w:pos="540"/>
              </w:tabs>
              <w:spacing w:line="240" w:lineRule="auto"/>
              <w:ind w:left="0" w:firstLine="0"/>
              <w:jc w:val="left"/>
              <w:rPr>
                <w:rFonts w:cs="Arial"/>
                <w:sz w:val="20"/>
              </w:rPr>
            </w:pPr>
            <w:r>
              <w:rPr>
                <w:rFonts w:cs="Arial"/>
                <w:sz w:val="20"/>
              </w:rPr>
              <w:t>Company:</w:t>
            </w:r>
          </w:p>
          <w:p w:rsidR="00B22132" w:rsidRPr="009B5B06" w:rsidRDefault="00B22132" w:rsidP="007A06EB">
            <w:pPr>
              <w:pStyle w:val="BodyTextIndent"/>
              <w:tabs>
                <w:tab w:val="clear" w:pos="540"/>
              </w:tabs>
              <w:spacing w:line="240" w:lineRule="auto"/>
              <w:ind w:left="0" w:firstLine="0"/>
              <w:jc w:val="left"/>
              <w:rPr>
                <w:rFonts w:cs="Arial"/>
                <w:sz w:val="20"/>
              </w:rPr>
            </w:pPr>
          </w:p>
        </w:tc>
      </w:tr>
      <w:tr w:rsidR="00B22132" w:rsidRPr="009B5B06" w:rsidTr="00E629B6">
        <w:trPr>
          <w:gridAfter w:val="1"/>
          <w:wAfter w:w="216" w:type="dxa"/>
          <w:trHeight w:val="80"/>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tcBorders>
              <w:bottom w:val="single" w:sz="2" w:space="0" w:color="auto"/>
            </w:tcBorders>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r w:rsidRPr="009B5B06">
              <w:rPr>
                <w:rFonts w:cs="Arial"/>
                <w:sz w:val="20"/>
              </w:rPr>
              <w:fldChar w:fldCharType="begin">
                <w:ffData>
                  <w:name w:val="Text6"/>
                  <w:enabled/>
                  <w:calcOnExit w:val="0"/>
                  <w:textInput/>
                </w:ffData>
              </w:fldChar>
            </w:r>
            <w:r w:rsidRPr="009B5B06">
              <w:rPr>
                <w:rFonts w:cs="Arial"/>
                <w:sz w:val="20"/>
              </w:rPr>
              <w:instrText xml:space="preserve"> FORMTEXT </w:instrText>
            </w:r>
            <w:r w:rsidRPr="009B5B06">
              <w:rPr>
                <w:rFonts w:cs="Arial"/>
                <w:sz w:val="20"/>
              </w:rPr>
            </w:r>
            <w:r w:rsidRPr="009B5B06">
              <w:rPr>
                <w:rFonts w:cs="Arial"/>
                <w:sz w:val="20"/>
              </w:rPr>
              <w:fldChar w:fldCharType="separate"/>
            </w:r>
            <w:r w:rsidRPr="009B5B06">
              <w:rPr>
                <w:rFonts w:cs="Arial"/>
                <w:noProof/>
                <w:sz w:val="20"/>
              </w:rPr>
              <w:t> </w:t>
            </w:r>
            <w:r w:rsidRPr="009B5B06">
              <w:rPr>
                <w:rFonts w:cs="Arial"/>
                <w:noProof/>
                <w:sz w:val="20"/>
              </w:rPr>
              <w:t> </w:t>
            </w:r>
            <w:r w:rsidRPr="009B5B06">
              <w:rPr>
                <w:rFonts w:cs="Arial"/>
                <w:noProof/>
                <w:sz w:val="20"/>
              </w:rPr>
              <w:t> </w:t>
            </w:r>
            <w:r w:rsidRPr="009B5B06">
              <w:rPr>
                <w:rFonts w:cs="Arial"/>
                <w:noProof/>
                <w:sz w:val="20"/>
              </w:rPr>
              <w:t> </w:t>
            </w:r>
            <w:r w:rsidRPr="009B5B06">
              <w:rPr>
                <w:rFonts w:cs="Arial"/>
                <w:noProof/>
                <w:sz w:val="20"/>
              </w:rPr>
              <w:t> </w:t>
            </w:r>
            <w:r w:rsidRPr="009B5B06">
              <w:rPr>
                <w:rFonts w:cs="Arial"/>
                <w:sz w:val="20"/>
              </w:rPr>
              <w:fldChar w:fldCharType="end"/>
            </w:r>
          </w:p>
        </w:tc>
      </w:tr>
      <w:tr w:rsidR="00B22132" w:rsidRPr="009B5B06" w:rsidTr="00E629B6">
        <w:trPr>
          <w:gridAfter w:val="1"/>
          <w:wAfter w:w="216" w:type="dxa"/>
          <w:trHeight w:val="432"/>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tcBorders>
              <w:top w:val="single" w:sz="2" w:space="0" w:color="auto"/>
            </w:tcBorders>
            <w:shd w:val="clear" w:color="auto" w:fill="auto"/>
            <w:vAlign w:val="bottom"/>
          </w:tcPr>
          <w:p w:rsidR="00B22132" w:rsidRDefault="00B22132" w:rsidP="007A06EB">
            <w:pPr>
              <w:pStyle w:val="BodyTextIndent"/>
              <w:tabs>
                <w:tab w:val="clear" w:pos="540"/>
              </w:tabs>
              <w:spacing w:line="240" w:lineRule="auto"/>
              <w:ind w:left="0" w:firstLine="0"/>
              <w:jc w:val="left"/>
              <w:rPr>
                <w:rFonts w:cs="Arial"/>
                <w:sz w:val="20"/>
              </w:rPr>
            </w:pPr>
            <w:r w:rsidRPr="009B5B06">
              <w:rPr>
                <w:rFonts w:cs="Arial"/>
                <w:sz w:val="20"/>
              </w:rPr>
              <w:t>P</w:t>
            </w:r>
            <w:r>
              <w:rPr>
                <w:rFonts w:cs="Arial"/>
                <w:sz w:val="20"/>
              </w:rPr>
              <w:t>er</w:t>
            </w:r>
          </w:p>
          <w:p w:rsidR="00B22132" w:rsidRPr="009B5B06" w:rsidRDefault="00B22132" w:rsidP="007A06EB">
            <w:pPr>
              <w:pStyle w:val="BodyTextIndent"/>
              <w:tabs>
                <w:tab w:val="clear" w:pos="540"/>
              </w:tabs>
              <w:spacing w:line="240" w:lineRule="auto"/>
              <w:ind w:left="0" w:firstLine="0"/>
              <w:jc w:val="left"/>
              <w:rPr>
                <w:rFonts w:cs="Arial"/>
                <w:b/>
                <w:sz w:val="20"/>
              </w:rPr>
            </w:pPr>
          </w:p>
        </w:tc>
      </w:tr>
      <w:tr w:rsidR="00B22132" w:rsidRPr="009B5B06" w:rsidTr="00E629B6">
        <w:trPr>
          <w:gridAfter w:val="1"/>
          <w:wAfter w:w="216" w:type="dxa"/>
          <w:trHeight w:val="75"/>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tcBorders>
              <w:bottom w:val="single" w:sz="2" w:space="0" w:color="auto"/>
            </w:tcBorders>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r w:rsidRPr="009B5B06">
              <w:rPr>
                <w:rFonts w:cs="Arial"/>
                <w:sz w:val="20"/>
              </w:rPr>
              <w:fldChar w:fldCharType="begin">
                <w:ffData>
                  <w:name w:val="Text7"/>
                  <w:enabled/>
                  <w:calcOnExit w:val="0"/>
                  <w:textInput/>
                </w:ffData>
              </w:fldChar>
            </w:r>
            <w:r w:rsidRPr="009B5B06">
              <w:rPr>
                <w:rFonts w:cs="Arial"/>
                <w:sz w:val="20"/>
              </w:rPr>
              <w:instrText xml:space="preserve"> FORMTEXT </w:instrText>
            </w:r>
            <w:r w:rsidRPr="009B5B06">
              <w:rPr>
                <w:rFonts w:cs="Arial"/>
                <w:sz w:val="20"/>
              </w:rPr>
            </w:r>
            <w:r w:rsidRPr="009B5B06">
              <w:rPr>
                <w:rFonts w:cs="Arial"/>
                <w:sz w:val="20"/>
              </w:rPr>
              <w:fldChar w:fldCharType="separate"/>
            </w:r>
            <w:r w:rsidRPr="009B5B06">
              <w:rPr>
                <w:rFonts w:cs="Arial"/>
                <w:noProof/>
                <w:sz w:val="20"/>
              </w:rPr>
              <w:t> </w:t>
            </w:r>
            <w:r w:rsidRPr="009B5B06">
              <w:rPr>
                <w:rFonts w:cs="Arial"/>
                <w:noProof/>
                <w:sz w:val="20"/>
              </w:rPr>
              <w:t> </w:t>
            </w:r>
            <w:r w:rsidRPr="009B5B06">
              <w:rPr>
                <w:rFonts w:cs="Arial"/>
                <w:noProof/>
                <w:sz w:val="20"/>
              </w:rPr>
              <w:t> </w:t>
            </w:r>
            <w:r w:rsidRPr="009B5B06">
              <w:rPr>
                <w:rFonts w:cs="Arial"/>
                <w:noProof/>
                <w:sz w:val="20"/>
              </w:rPr>
              <w:t> </w:t>
            </w:r>
            <w:r w:rsidRPr="009B5B06">
              <w:rPr>
                <w:rFonts w:cs="Arial"/>
                <w:noProof/>
                <w:sz w:val="20"/>
              </w:rPr>
              <w:t> </w:t>
            </w:r>
            <w:r w:rsidRPr="009B5B06">
              <w:rPr>
                <w:rFonts w:cs="Arial"/>
                <w:sz w:val="20"/>
              </w:rPr>
              <w:fldChar w:fldCharType="end"/>
            </w:r>
          </w:p>
        </w:tc>
      </w:tr>
      <w:tr w:rsidR="00B22132" w:rsidRPr="009B5B06" w:rsidTr="00E629B6">
        <w:trPr>
          <w:gridAfter w:val="1"/>
          <w:wAfter w:w="216" w:type="dxa"/>
          <w:trHeight w:val="288"/>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tcBorders>
              <w:top w:val="single" w:sz="2" w:space="0" w:color="auto"/>
            </w:tcBorders>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r>
              <w:rPr>
                <w:rFonts w:cs="Arial"/>
                <w:sz w:val="20"/>
              </w:rPr>
              <w:t xml:space="preserve">Print Name / </w:t>
            </w:r>
            <w:r w:rsidRPr="009B5B06">
              <w:rPr>
                <w:rFonts w:cs="Arial"/>
                <w:sz w:val="20"/>
              </w:rPr>
              <w:t>Print Title</w:t>
            </w:r>
          </w:p>
        </w:tc>
      </w:tr>
      <w:tr w:rsidR="00B22132" w:rsidRPr="009B5B06" w:rsidTr="00E629B6">
        <w:trPr>
          <w:gridAfter w:val="1"/>
          <w:wAfter w:w="216" w:type="dxa"/>
          <w:trHeight w:val="432"/>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shd w:val="clear" w:color="auto" w:fill="auto"/>
            <w:vAlign w:val="bottom"/>
          </w:tcPr>
          <w:p w:rsidR="00B22132" w:rsidRDefault="00B22132" w:rsidP="007A06EB">
            <w:pPr>
              <w:pStyle w:val="BodyTextIndent"/>
              <w:tabs>
                <w:tab w:val="clear" w:pos="540"/>
              </w:tabs>
              <w:spacing w:line="240" w:lineRule="auto"/>
              <w:ind w:left="0" w:firstLine="0"/>
              <w:jc w:val="left"/>
              <w:rPr>
                <w:rFonts w:cs="Arial"/>
                <w:sz w:val="20"/>
              </w:rPr>
            </w:pPr>
          </w:p>
          <w:p w:rsidR="00B22132" w:rsidRPr="009B5B06" w:rsidRDefault="00B22132" w:rsidP="007A06EB">
            <w:pPr>
              <w:pStyle w:val="BodyTextIndent"/>
              <w:tabs>
                <w:tab w:val="clear" w:pos="540"/>
              </w:tabs>
              <w:spacing w:line="240" w:lineRule="auto"/>
              <w:ind w:left="0" w:firstLine="0"/>
              <w:jc w:val="left"/>
              <w:rPr>
                <w:rFonts w:cs="Arial"/>
                <w:sz w:val="20"/>
              </w:rPr>
            </w:pPr>
          </w:p>
        </w:tc>
      </w:tr>
      <w:tr w:rsidR="00B22132" w:rsidRPr="009B5B06" w:rsidTr="00E629B6">
        <w:trPr>
          <w:gridAfter w:val="1"/>
          <w:wAfter w:w="216" w:type="dxa"/>
          <w:trHeight w:val="558"/>
        </w:trPr>
        <w:tc>
          <w:tcPr>
            <w:tcW w:w="9990" w:type="dxa"/>
            <w:gridSpan w:val="4"/>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r>
              <w:rPr>
                <w:rFonts w:cs="Arial"/>
                <w:b/>
                <w:sz w:val="20"/>
              </w:rPr>
              <w:t>LESSOR</w:t>
            </w:r>
            <w:r>
              <w:rPr>
                <w:rFonts w:cs="Arial"/>
                <w:sz w:val="20"/>
              </w:rPr>
              <w:t xml:space="preserve"> consents to this Agreement this ____________ day of _________________, 20_____.</w:t>
            </w:r>
          </w:p>
        </w:tc>
      </w:tr>
      <w:tr w:rsidR="00B22132" w:rsidRPr="002F42F8" w:rsidTr="00E629B6">
        <w:trPr>
          <w:gridAfter w:val="1"/>
          <w:wAfter w:w="216" w:type="dxa"/>
          <w:trHeight w:val="495"/>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tcBorders>
              <w:bottom w:val="single" w:sz="2" w:space="0" w:color="auto"/>
            </w:tcBorders>
            <w:shd w:val="clear" w:color="auto" w:fill="auto"/>
            <w:vAlign w:val="bottom"/>
          </w:tcPr>
          <w:p w:rsidR="00B22132" w:rsidRPr="002F42F8" w:rsidRDefault="00B22132" w:rsidP="007A06EB">
            <w:pPr>
              <w:pStyle w:val="BodyTextIndent"/>
              <w:tabs>
                <w:tab w:val="clear" w:pos="540"/>
              </w:tabs>
              <w:spacing w:line="240" w:lineRule="auto"/>
              <w:ind w:left="0" w:firstLine="0"/>
              <w:jc w:val="left"/>
              <w:rPr>
                <w:rFonts w:cs="Arial"/>
                <w:b/>
                <w:sz w:val="20"/>
              </w:rPr>
            </w:pPr>
            <w:r w:rsidRPr="002F42F8">
              <w:rPr>
                <w:rFonts w:cs="Arial"/>
                <w:b/>
                <w:sz w:val="20"/>
              </w:rPr>
              <w:t>P</w:t>
            </w:r>
            <w:r>
              <w:rPr>
                <w:rFonts w:cs="Arial"/>
                <w:b/>
                <w:sz w:val="20"/>
              </w:rPr>
              <w:t xml:space="preserve">RAIRIESKY ROYALTY LTD. </w:t>
            </w:r>
            <w:r w:rsidRPr="002F42F8">
              <w:rPr>
                <w:rFonts w:cs="Arial"/>
                <w:b/>
                <w:sz w:val="20"/>
              </w:rPr>
              <w:t xml:space="preserve"> </w:t>
            </w:r>
          </w:p>
        </w:tc>
      </w:tr>
      <w:tr w:rsidR="00B22132" w:rsidRPr="009B5B06" w:rsidTr="00E629B6">
        <w:trPr>
          <w:gridAfter w:val="1"/>
          <w:wAfter w:w="216" w:type="dxa"/>
          <w:trHeight w:val="265"/>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r>
              <w:rPr>
                <w:rFonts w:cs="Arial"/>
                <w:sz w:val="20"/>
              </w:rPr>
              <w:t>Company:</w:t>
            </w:r>
          </w:p>
        </w:tc>
      </w:tr>
      <w:tr w:rsidR="00B22132" w:rsidRPr="009B5B06" w:rsidTr="00E629B6">
        <w:trPr>
          <w:gridAfter w:val="1"/>
          <w:wAfter w:w="216" w:type="dxa"/>
          <w:trHeight w:val="333"/>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tcBorders>
              <w:bottom w:val="single" w:sz="2" w:space="0" w:color="auto"/>
            </w:tcBorders>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r>
      <w:tr w:rsidR="00B22132" w:rsidRPr="009B5B06" w:rsidTr="00E629B6">
        <w:trPr>
          <w:gridAfter w:val="1"/>
          <w:wAfter w:w="216" w:type="dxa"/>
          <w:trHeight w:val="477"/>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tcBorders>
              <w:top w:val="single" w:sz="2" w:space="0" w:color="auto"/>
            </w:tcBorders>
            <w:shd w:val="clear" w:color="auto" w:fill="auto"/>
          </w:tcPr>
          <w:p w:rsidR="00B22132" w:rsidRPr="009B5B06" w:rsidRDefault="00B22132" w:rsidP="007A06EB">
            <w:pPr>
              <w:pStyle w:val="BodyTextIndent"/>
              <w:tabs>
                <w:tab w:val="clear" w:pos="540"/>
              </w:tabs>
              <w:spacing w:line="240" w:lineRule="auto"/>
              <w:ind w:left="0" w:firstLine="0"/>
              <w:jc w:val="left"/>
              <w:rPr>
                <w:rFonts w:cs="Arial"/>
                <w:sz w:val="20"/>
              </w:rPr>
            </w:pPr>
            <w:r w:rsidRPr="009B5B06">
              <w:rPr>
                <w:rFonts w:cs="Arial"/>
                <w:sz w:val="20"/>
              </w:rPr>
              <w:t>Per:</w:t>
            </w:r>
          </w:p>
        </w:tc>
      </w:tr>
      <w:tr w:rsidR="00B22132" w:rsidRPr="009B5B06" w:rsidTr="00E629B6">
        <w:trPr>
          <w:gridAfter w:val="1"/>
          <w:wAfter w:w="216" w:type="dxa"/>
          <w:trHeight w:val="80"/>
        </w:trPr>
        <w:tc>
          <w:tcPr>
            <w:tcW w:w="2610" w:type="dxa"/>
            <w:gridSpan w:val="2"/>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tcBorders>
              <w:bottom w:val="single" w:sz="2" w:space="0" w:color="auto"/>
            </w:tcBorders>
            <w:shd w:val="clear" w:color="auto" w:fill="auto"/>
            <w:vAlign w:val="bottom"/>
          </w:tcPr>
          <w:p w:rsidR="00B22132" w:rsidRPr="009B5B06" w:rsidRDefault="00B22132" w:rsidP="007A06EB">
            <w:pPr>
              <w:pStyle w:val="BodyTextIndent"/>
              <w:tabs>
                <w:tab w:val="clear" w:pos="540"/>
              </w:tabs>
              <w:spacing w:line="240" w:lineRule="auto"/>
              <w:ind w:left="0" w:firstLine="0"/>
              <w:jc w:val="left"/>
              <w:rPr>
                <w:rFonts w:cs="Arial"/>
                <w:sz w:val="20"/>
              </w:rPr>
            </w:pPr>
          </w:p>
        </w:tc>
      </w:tr>
      <w:tr w:rsidR="00B22132" w:rsidRPr="009B5B06" w:rsidTr="00E629B6">
        <w:trPr>
          <w:gridAfter w:val="1"/>
          <w:wAfter w:w="216" w:type="dxa"/>
          <w:trHeight w:val="432"/>
        </w:trPr>
        <w:tc>
          <w:tcPr>
            <w:tcW w:w="2610" w:type="dxa"/>
            <w:gridSpan w:val="2"/>
            <w:shd w:val="clear" w:color="auto" w:fill="auto"/>
          </w:tcPr>
          <w:p w:rsidR="00B22132" w:rsidRPr="009B5B06" w:rsidRDefault="00B22132" w:rsidP="007A06EB">
            <w:pPr>
              <w:pStyle w:val="BodyTextIndent"/>
              <w:tabs>
                <w:tab w:val="clear" w:pos="540"/>
              </w:tabs>
              <w:spacing w:line="240" w:lineRule="auto"/>
              <w:ind w:left="0" w:firstLine="0"/>
              <w:jc w:val="left"/>
              <w:rPr>
                <w:rFonts w:cs="Arial"/>
                <w:sz w:val="20"/>
              </w:rPr>
            </w:pPr>
          </w:p>
        </w:tc>
        <w:tc>
          <w:tcPr>
            <w:tcW w:w="7380" w:type="dxa"/>
            <w:gridSpan w:val="2"/>
            <w:tcBorders>
              <w:top w:val="single" w:sz="2" w:space="0" w:color="auto"/>
            </w:tcBorders>
            <w:shd w:val="clear" w:color="auto" w:fill="auto"/>
          </w:tcPr>
          <w:p w:rsidR="00B22132" w:rsidRPr="009B5B06" w:rsidRDefault="00B22132" w:rsidP="007A06EB">
            <w:pPr>
              <w:pStyle w:val="BodyTextIndent"/>
              <w:tabs>
                <w:tab w:val="clear" w:pos="540"/>
              </w:tabs>
              <w:spacing w:line="240" w:lineRule="auto"/>
              <w:ind w:left="0" w:firstLine="0"/>
              <w:jc w:val="left"/>
              <w:rPr>
                <w:rFonts w:cs="Arial"/>
                <w:sz w:val="20"/>
              </w:rPr>
            </w:pPr>
          </w:p>
        </w:tc>
      </w:tr>
      <w:tr w:rsidR="0037756A" w:rsidRPr="00D544F3" w:rsidTr="00E629B6">
        <w:tblPrEx>
          <w:tblLook w:val="0000" w:firstRow="0" w:lastRow="0" w:firstColumn="0" w:lastColumn="0" w:noHBand="0" w:noVBand="0"/>
        </w:tblPrEx>
        <w:trPr>
          <w:gridBefore w:val="1"/>
          <w:wBefore w:w="558" w:type="dxa"/>
          <w:cantSplit/>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widowControl w:val="0"/>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b/>
              </w:rPr>
            </w:pPr>
          </w:p>
        </w:tc>
        <w:tc>
          <w:tcPr>
            <w:tcW w:w="4590" w:type="dxa"/>
            <w:gridSpan w:val="2"/>
          </w:tcPr>
          <w:p w:rsidR="0037756A" w:rsidRPr="00D544F3" w:rsidRDefault="0037756A" w:rsidP="00072766">
            <w:pPr>
              <w:pStyle w:val="LegalNormal"/>
              <w:keepNext/>
              <w:keepLines/>
              <w:jc w:val="both"/>
              <w:rPr>
                <w:rFonts w:ascii="Arial" w:hAnsi="Arial" w:cs="Arial"/>
                <w:b/>
                <w:highlight w:val="lightGray"/>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Height w:val="92"/>
        </w:trPr>
        <w:tc>
          <w:tcPr>
            <w:tcW w:w="5058" w:type="dxa"/>
            <w:gridSpan w:val="2"/>
          </w:tcPr>
          <w:p w:rsidR="0037756A" w:rsidRPr="00D544F3" w:rsidRDefault="0037756A" w:rsidP="00072766">
            <w:pPr>
              <w:pStyle w:val="LegalNormal"/>
              <w:keepNext/>
              <w:keepLines/>
              <w:jc w:val="both"/>
              <w:rPr>
                <w:rFonts w:ascii="Arial" w:hAnsi="Arial" w:cs="Arial"/>
                <w:b/>
              </w:rPr>
            </w:pPr>
          </w:p>
        </w:tc>
        <w:tc>
          <w:tcPr>
            <w:tcW w:w="4590" w:type="dxa"/>
            <w:gridSpan w:val="2"/>
          </w:tcPr>
          <w:p w:rsidR="0037756A" w:rsidRPr="00D544F3" w:rsidRDefault="0037756A" w:rsidP="00072766">
            <w:pPr>
              <w:pStyle w:val="LegalNormal"/>
              <w:widowControl w:val="0"/>
              <w:jc w:val="both"/>
              <w:rPr>
                <w:rFonts w:ascii="Arial" w:hAnsi="Arial" w:cs="Arial"/>
                <w:b/>
                <w:highlight w:val="lightGray"/>
              </w:rPr>
            </w:pPr>
          </w:p>
        </w:tc>
      </w:tr>
      <w:tr w:rsidR="0037756A" w:rsidRPr="00D544F3" w:rsidTr="00E629B6">
        <w:tblPrEx>
          <w:tblLook w:val="0000" w:firstRow="0" w:lastRow="0" w:firstColumn="0" w:lastColumn="0" w:noHBand="0" w:noVBand="0"/>
        </w:tblPrEx>
        <w:trPr>
          <w:gridBefore w:val="1"/>
          <w:wBefore w:w="558" w:type="dxa"/>
          <w:trHeight w:val="245"/>
        </w:trPr>
        <w:tc>
          <w:tcPr>
            <w:tcW w:w="5058" w:type="dxa"/>
            <w:gridSpan w:val="2"/>
          </w:tcPr>
          <w:p w:rsidR="0037756A" w:rsidRPr="00D544F3" w:rsidRDefault="0037756A" w:rsidP="00072766">
            <w:pPr>
              <w:pStyle w:val="LegalNormal"/>
              <w:keepNext/>
              <w:keepLines/>
              <w:jc w:val="both"/>
              <w:rPr>
                <w:rFonts w:ascii="Arial" w:hAnsi="Arial" w:cs="Arial"/>
                <w:b/>
              </w:rPr>
            </w:pPr>
          </w:p>
        </w:tc>
        <w:tc>
          <w:tcPr>
            <w:tcW w:w="4590" w:type="dxa"/>
            <w:gridSpan w:val="2"/>
          </w:tcPr>
          <w:p w:rsidR="0037756A" w:rsidRPr="00D544F3" w:rsidRDefault="0037756A" w:rsidP="00072766">
            <w:pPr>
              <w:pStyle w:val="LegalNormal"/>
              <w:keepNext/>
              <w:keepLines/>
              <w:jc w:val="both"/>
              <w:rPr>
                <w:rFonts w:ascii="Arial" w:hAnsi="Arial" w:cs="Arial"/>
                <w:b/>
                <w:highlight w:val="lightGray"/>
              </w:rPr>
            </w:pPr>
          </w:p>
        </w:tc>
      </w:tr>
      <w:tr w:rsidR="0037756A" w:rsidRPr="00D544F3" w:rsidTr="00E629B6">
        <w:tblPrEx>
          <w:tblLook w:val="0000" w:firstRow="0" w:lastRow="0" w:firstColumn="0" w:lastColumn="0" w:noHBand="0" w:noVBand="0"/>
        </w:tblPrEx>
        <w:trPr>
          <w:gridBefore w:val="1"/>
          <w:wBefore w:w="558" w:type="dxa"/>
          <w:trHeight w:val="230"/>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336B5B">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Height w:val="230"/>
        </w:trPr>
        <w:tc>
          <w:tcPr>
            <w:tcW w:w="5058" w:type="dxa"/>
            <w:gridSpan w:val="2"/>
          </w:tcPr>
          <w:p w:rsidR="0037756A" w:rsidRPr="00D544F3" w:rsidRDefault="0037756A" w:rsidP="00336B5B">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Height w:val="245"/>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Height w:val="434"/>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tr w:rsidR="0037756A" w:rsidRPr="00D544F3" w:rsidTr="00E629B6">
        <w:tblPrEx>
          <w:tblLook w:val="0000" w:firstRow="0" w:lastRow="0" w:firstColumn="0" w:lastColumn="0" w:noHBand="0" w:noVBand="0"/>
        </w:tblPrEx>
        <w:trPr>
          <w:gridBefore w:val="1"/>
          <w:wBefore w:w="558" w:type="dxa"/>
          <w:trHeight w:val="434"/>
        </w:trPr>
        <w:tc>
          <w:tcPr>
            <w:tcW w:w="5058" w:type="dxa"/>
            <w:gridSpan w:val="2"/>
          </w:tcPr>
          <w:p w:rsidR="0037756A" w:rsidRPr="00D544F3" w:rsidRDefault="0037756A" w:rsidP="00072766">
            <w:pPr>
              <w:pStyle w:val="LegalNormal"/>
              <w:keepNext/>
              <w:keepLines/>
              <w:jc w:val="both"/>
              <w:rPr>
                <w:rFonts w:ascii="Arial" w:hAnsi="Arial" w:cs="Arial"/>
              </w:rPr>
            </w:pPr>
          </w:p>
        </w:tc>
        <w:tc>
          <w:tcPr>
            <w:tcW w:w="4590" w:type="dxa"/>
            <w:gridSpan w:val="2"/>
          </w:tcPr>
          <w:p w:rsidR="0037756A" w:rsidRPr="00D544F3" w:rsidRDefault="0037756A" w:rsidP="00072766">
            <w:pPr>
              <w:pStyle w:val="LegalNormal"/>
              <w:keepNext/>
              <w:keepLines/>
              <w:jc w:val="both"/>
              <w:rPr>
                <w:rFonts w:ascii="Arial" w:hAnsi="Arial" w:cs="Arial"/>
              </w:rPr>
            </w:pPr>
          </w:p>
        </w:tc>
      </w:tr>
      <w:bookmarkEnd w:id="9"/>
    </w:tbl>
    <w:p w:rsidR="0037756A" w:rsidRPr="00D544F3" w:rsidRDefault="0037756A" w:rsidP="0037756A">
      <w:pPr>
        <w:rPr>
          <w:rFonts w:ascii="Arial" w:hAnsi="Arial" w:cs="Arial"/>
          <w:sz w:val="20"/>
          <w:szCs w:val="20"/>
        </w:rPr>
      </w:pPr>
    </w:p>
    <w:p w:rsidR="00A57BED" w:rsidRDefault="00A57BED" w:rsidP="0037756A">
      <w:pPr>
        <w:jc w:val="center"/>
        <w:rPr>
          <w:rFonts w:ascii="Arial" w:hAnsi="Arial" w:cs="Arial"/>
          <w:sz w:val="20"/>
          <w:szCs w:val="20"/>
        </w:rPr>
      </w:pPr>
    </w:p>
    <w:p w:rsidR="00A57BED" w:rsidRDefault="00A57BED" w:rsidP="0037756A">
      <w:pPr>
        <w:jc w:val="center"/>
        <w:rPr>
          <w:rFonts w:ascii="Arial" w:hAnsi="Arial" w:cs="Arial"/>
          <w:sz w:val="20"/>
          <w:szCs w:val="20"/>
        </w:rPr>
      </w:pPr>
    </w:p>
    <w:p w:rsidR="00A57BED" w:rsidRDefault="00A57BED" w:rsidP="0037756A">
      <w:pPr>
        <w:jc w:val="center"/>
        <w:rPr>
          <w:rFonts w:ascii="Arial" w:hAnsi="Arial" w:cs="Arial"/>
          <w:sz w:val="20"/>
          <w:szCs w:val="20"/>
        </w:rPr>
      </w:pPr>
    </w:p>
    <w:p w:rsidR="00A57BED" w:rsidRDefault="00A57BED" w:rsidP="0037756A">
      <w:pPr>
        <w:jc w:val="center"/>
        <w:rPr>
          <w:rFonts w:ascii="Arial" w:hAnsi="Arial" w:cs="Arial"/>
          <w:sz w:val="20"/>
          <w:szCs w:val="20"/>
        </w:rPr>
      </w:pPr>
    </w:p>
    <w:p w:rsidR="00A57BED" w:rsidRDefault="00A57BED" w:rsidP="0037756A">
      <w:pPr>
        <w:jc w:val="center"/>
        <w:rPr>
          <w:rFonts w:ascii="Arial" w:hAnsi="Arial" w:cs="Arial"/>
          <w:sz w:val="20"/>
          <w:szCs w:val="20"/>
        </w:rPr>
      </w:pPr>
    </w:p>
    <w:p w:rsidR="0037756A" w:rsidRPr="00D544F3" w:rsidRDefault="0037756A" w:rsidP="00A57BED">
      <w:pPr>
        <w:rPr>
          <w:rFonts w:ascii="Arial" w:hAnsi="Arial" w:cs="Arial"/>
          <w:sz w:val="20"/>
          <w:szCs w:val="20"/>
        </w:rPr>
      </w:pPr>
      <w:r w:rsidRPr="00D544F3">
        <w:rPr>
          <w:rFonts w:ascii="Arial" w:hAnsi="Arial" w:cs="Arial"/>
          <w:sz w:val="20"/>
          <w:szCs w:val="20"/>
        </w:rPr>
        <w:t xml:space="preserve">This is the execution page to the Lease Interest Clarification Agreement, dated the </w:t>
      </w:r>
      <w:r w:rsidRPr="00D544F3">
        <w:rPr>
          <w:rFonts w:ascii="Arial" w:hAnsi="Arial" w:cs="Arial"/>
          <w:sz w:val="20"/>
          <w:szCs w:val="20"/>
        </w:rPr>
        <w:fldChar w:fldCharType="begin">
          <w:ffData>
            <w:name w:val="Text32"/>
            <w:enabled/>
            <w:calcOnExit w:val="0"/>
            <w:textInput/>
          </w:ffData>
        </w:fldChar>
      </w:r>
      <w:bookmarkStart w:id="10" w:name="Text32"/>
      <w:r w:rsidRPr="00D544F3">
        <w:rPr>
          <w:rFonts w:ascii="Arial" w:hAnsi="Arial" w:cs="Arial"/>
          <w:sz w:val="20"/>
          <w:szCs w:val="20"/>
        </w:rPr>
        <w:instrText xml:space="preserve"> FORMTEXT </w:instrText>
      </w:r>
      <w:r w:rsidRPr="00D544F3">
        <w:rPr>
          <w:rFonts w:ascii="Arial" w:hAnsi="Arial" w:cs="Arial"/>
          <w:sz w:val="20"/>
          <w:szCs w:val="20"/>
        </w:rPr>
      </w:r>
      <w:r w:rsidRPr="00D544F3">
        <w:rPr>
          <w:rFonts w:ascii="Arial" w:hAnsi="Arial" w:cs="Arial"/>
          <w:sz w:val="20"/>
          <w:szCs w:val="20"/>
        </w:rPr>
        <w:fldChar w:fldCharType="separate"/>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sz w:val="20"/>
          <w:szCs w:val="20"/>
        </w:rPr>
        <w:fldChar w:fldCharType="end"/>
      </w:r>
      <w:bookmarkEnd w:id="10"/>
      <w:r w:rsidRPr="00D544F3">
        <w:rPr>
          <w:rFonts w:ascii="Arial" w:hAnsi="Arial" w:cs="Arial"/>
          <w:sz w:val="20"/>
          <w:szCs w:val="20"/>
        </w:rPr>
        <w:t xml:space="preserve"> day of </w:t>
      </w:r>
      <w:r w:rsidRPr="00D544F3">
        <w:rPr>
          <w:rFonts w:ascii="Arial" w:hAnsi="Arial" w:cs="Arial"/>
          <w:sz w:val="20"/>
          <w:szCs w:val="20"/>
        </w:rPr>
        <w:fldChar w:fldCharType="begin">
          <w:ffData>
            <w:name w:val="Text33"/>
            <w:enabled/>
            <w:calcOnExit w:val="0"/>
            <w:textInput/>
          </w:ffData>
        </w:fldChar>
      </w:r>
      <w:bookmarkStart w:id="11" w:name="Text33"/>
      <w:r w:rsidRPr="00D544F3">
        <w:rPr>
          <w:rFonts w:ascii="Arial" w:hAnsi="Arial" w:cs="Arial"/>
          <w:sz w:val="20"/>
          <w:szCs w:val="20"/>
        </w:rPr>
        <w:instrText xml:space="preserve"> FORMTEXT </w:instrText>
      </w:r>
      <w:r w:rsidRPr="00D544F3">
        <w:rPr>
          <w:rFonts w:ascii="Arial" w:hAnsi="Arial" w:cs="Arial"/>
          <w:sz w:val="20"/>
          <w:szCs w:val="20"/>
        </w:rPr>
      </w:r>
      <w:r w:rsidRPr="00D544F3">
        <w:rPr>
          <w:rFonts w:ascii="Arial" w:hAnsi="Arial" w:cs="Arial"/>
          <w:sz w:val="20"/>
          <w:szCs w:val="20"/>
        </w:rPr>
        <w:fldChar w:fldCharType="separate"/>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sz w:val="20"/>
          <w:szCs w:val="20"/>
        </w:rPr>
        <w:fldChar w:fldCharType="end"/>
      </w:r>
      <w:bookmarkEnd w:id="11"/>
      <w:r w:rsidRPr="00D544F3">
        <w:rPr>
          <w:rFonts w:ascii="Arial" w:hAnsi="Arial" w:cs="Arial"/>
          <w:sz w:val="20"/>
          <w:szCs w:val="20"/>
        </w:rPr>
        <w:t>, 20</w:t>
      </w:r>
      <w:r w:rsidRPr="00D544F3">
        <w:rPr>
          <w:rFonts w:ascii="Arial" w:hAnsi="Arial" w:cs="Arial"/>
          <w:sz w:val="20"/>
          <w:szCs w:val="20"/>
        </w:rPr>
        <w:fldChar w:fldCharType="begin">
          <w:ffData>
            <w:name w:val="Text34"/>
            <w:enabled/>
            <w:calcOnExit w:val="0"/>
            <w:textInput/>
          </w:ffData>
        </w:fldChar>
      </w:r>
      <w:bookmarkStart w:id="12" w:name="Text34"/>
      <w:r w:rsidRPr="00D544F3">
        <w:rPr>
          <w:rFonts w:ascii="Arial" w:hAnsi="Arial" w:cs="Arial"/>
          <w:sz w:val="20"/>
          <w:szCs w:val="20"/>
        </w:rPr>
        <w:instrText xml:space="preserve"> FORMTEXT </w:instrText>
      </w:r>
      <w:r w:rsidRPr="00D544F3">
        <w:rPr>
          <w:rFonts w:ascii="Arial" w:hAnsi="Arial" w:cs="Arial"/>
          <w:sz w:val="20"/>
          <w:szCs w:val="20"/>
        </w:rPr>
      </w:r>
      <w:r w:rsidRPr="00D544F3">
        <w:rPr>
          <w:rFonts w:ascii="Arial" w:hAnsi="Arial" w:cs="Arial"/>
          <w:sz w:val="20"/>
          <w:szCs w:val="20"/>
        </w:rPr>
        <w:fldChar w:fldCharType="separate"/>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noProof/>
          <w:sz w:val="20"/>
          <w:szCs w:val="20"/>
        </w:rPr>
        <w:t> </w:t>
      </w:r>
      <w:r w:rsidRPr="00D544F3">
        <w:rPr>
          <w:rFonts w:ascii="Arial" w:hAnsi="Arial" w:cs="Arial"/>
          <w:sz w:val="20"/>
          <w:szCs w:val="20"/>
        </w:rPr>
        <w:fldChar w:fldCharType="end"/>
      </w:r>
      <w:bookmarkEnd w:id="12"/>
      <w:r w:rsidRPr="00D544F3">
        <w:rPr>
          <w:rFonts w:ascii="Arial" w:hAnsi="Arial" w:cs="Arial"/>
          <w:sz w:val="20"/>
          <w:szCs w:val="20"/>
        </w:rPr>
        <w:t xml:space="preserve"> </w:t>
      </w:r>
      <w:r w:rsidR="00A57BED">
        <w:rPr>
          <w:rFonts w:ascii="Arial" w:hAnsi="Arial" w:cs="Arial"/>
          <w:sz w:val="20"/>
          <w:szCs w:val="20"/>
        </w:rPr>
        <w:t xml:space="preserve">between </w:t>
      </w:r>
      <w:r w:rsidR="00A57BED" w:rsidRPr="00D544F3">
        <w:rPr>
          <w:rFonts w:ascii="Arial" w:hAnsi="Arial" w:cs="Arial"/>
          <w:sz w:val="20"/>
          <w:szCs w:val="20"/>
        </w:rPr>
        <w:fldChar w:fldCharType="begin">
          <w:ffData>
            <w:name w:val="Text36"/>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Pr>
          <w:rFonts w:ascii="Arial" w:hAnsi="Arial" w:cs="Arial"/>
          <w:sz w:val="20"/>
          <w:szCs w:val="20"/>
        </w:rPr>
        <w:t xml:space="preserve"> as Clarified Lessee and </w:t>
      </w:r>
      <w:r w:rsidRPr="00A57BED">
        <w:rPr>
          <w:rFonts w:ascii="Arial" w:hAnsi="Arial" w:cs="Arial"/>
          <w:b/>
          <w:sz w:val="20"/>
          <w:szCs w:val="20"/>
        </w:rPr>
        <w:t>PrairieSky Royalty Ltd</w:t>
      </w:r>
      <w:r w:rsidRPr="00D544F3">
        <w:rPr>
          <w:rFonts w:ascii="Arial" w:hAnsi="Arial" w:cs="Arial"/>
          <w:sz w:val="20"/>
          <w:szCs w:val="20"/>
        </w:rPr>
        <w:t>.</w:t>
      </w:r>
      <w:r w:rsidR="00A57BED">
        <w:rPr>
          <w:rFonts w:ascii="Arial" w:hAnsi="Arial" w:cs="Arial"/>
          <w:sz w:val="20"/>
          <w:szCs w:val="20"/>
        </w:rPr>
        <w:t xml:space="preserve"> as Lessor.</w:t>
      </w:r>
    </w:p>
    <w:p w:rsidR="00336B5B" w:rsidRPr="00D544F3" w:rsidRDefault="00336B5B" w:rsidP="0037756A">
      <w:pPr>
        <w:jc w:val="center"/>
        <w:rPr>
          <w:rFonts w:ascii="Arial" w:hAnsi="Arial" w:cs="Arial"/>
          <w:b/>
          <w:sz w:val="20"/>
          <w:szCs w:val="20"/>
        </w:rPr>
      </w:pPr>
    </w:p>
    <w:p w:rsidR="0037756A" w:rsidRPr="00D544F3" w:rsidRDefault="0037756A" w:rsidP="0037756A">
      <w:pPr>
        <w:jc w:val="center"/>
        <w:rPr>
          <w:rFonts w:ascii="Arial" w:hAnsi="Arial" w:cs="Arial"/>
          <w:b/>
          <w:sz w:val="20"/>
          <w:szCs w:val="20"/>
        </w:rPr>
      </w:pPr>
      <w:r w:rsidRPr="00D544F3">
        <w:rPr>
          <w:rFonts w:ascii="Arial" w:hAnsi="Arial" w:cs="Arial"/>
          <w:b/>
          <w:sz w:val="20"/>
          <w:szCs w:val="20"/>
        </w:rPr>
        <w:t>SCHEDULE “A”</w:t>
      </w:r>
    </w:p>
    <w:p w:rsidR="0037756A" w:rsidRPr="00D544F3" w:rsidRDefault="0037756A" w:rsidP="0037756A">
      <w:pPr>
        <w:rPr>
          <w:rFonts w:ascii="Arial" w:hAnsi="Arial" w:cs="Arial"/>
          <w:sz w:val="20"/>
          <w:szCs w:val="20"/>
        </w:rPr>
      </w:pPr>
    </w:p>
    <w:p w:rsidR="0037756A" w:rsidRDefault="0037756A" w:rsidP="00A57BED">
      <w:pPr>
        <w:rPr>
          <w:rFonts w:ascii="Arial" w:hAnsi="Arial" w:cs="Arial"/>
          <w:sz w:val="20"/>
          <w:szCs w:val="20"/>
        </w:rPr>
      </w:pPr>
      <w:r w:rsidRPr="00D544F3">
        <w:rPr>
          <w:rFonts w:ascii="Arial" w:hAnsi="Arial" w:cs="Arial"/>
          <w:sz w:val="20"/>
          <w:szCs w:val="20"/>
        </w:rPr>
        <w:t xml:space="preserve">Attached to and made part of the </w:t>
      </w:r>
      <w:r w:rsidR="00A57BED" w:rsidRPr="00D544F3">
        <w:rPr>
          <w:rFonts w:ascii="Arial" w:hAnsi="Arial" w:cs="Arial"/>
          <w:sz w:val="20"/>
          <w:szCs w:val="20"/>
        </w:rPr>
        <w:t xml:space="preserve">Lease Interest Clarification Agreement, dated the </w:t>
      </w:r>
      <w:r w:rsidR="00A57BED" w:rsidRPr="00D544F3">
        <w:rPr>
          <w:rFonts w:ascii="Arial" w:hAnsi="Arial" w:cs="Arial"/>
          <w:sz w:val="20"/>
          <w:szCs w:val="20"/>
        </w:rPr>
        <w:fldChar w:fldCharType="begin">
          <w:ffData>
            <w:name w:val="Text32"/>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sidRPr="00D544F3">
        <w:rPr>
          <w:rFonts w:ascii="Arial" w:hAnsi="Arial" w:cs="Arial"/>
          <w:sz w:val="20"/>
          <w:szCs w:val="20"/>
        </w:rPr>
        <w:t xml:space="preserve"> day of </w:t>
      </w:r>
      <w:r w:rsidR="00A57BED" w:rsidRPr="00D544F3">
        <w:rPr>
          <w:rFonts w:ascii="Arial" w:hAnsi="Arial" w:cs="Arial"/>
          <w:sz w:val="20"/>
          <w:szCs w:val="20"/>
        </w:rPr>
        <w:fldChar w:fldCharType="begin">
          <w:ffData>
            <w:name w:val="Text33"/>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sidRPr="00D544F3">
        <w:rPr>
          <w:rFonts w:ascii="Arial" w:hAnsi="Arial" w:cs="Arial"/>
          <w:sz w:val="20"/>
          <w:szCs w:val="20"/>
        </w:rPr>
        <w:t>, 20</w:t>
      </w:r>
      <w:r w:rsidR="00A57BED" w:rsidRPr="00D544F3">
        <w:rPr>
          <w:rFonts w:ascii="Arial" w:hAnsi="Arial" w:cs="Arial"/>
          <w:sz w:val="20"/>
          <w:szCs w:val="20"/>
        </w:rPr>
        <w:fldChar w:fldCharType="begin">
          <w:ffData>
            <w:name w:val="Text34"/>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sidRPr="00D544F3">
        <w:rPr>
          <w:rFonts w:ascii="Arial" w:hAnsi="Arial" w:cs="Arial"/>
          <w:sz w:val="20"/>
          <w:szCs w:val="20"/>
        </w:rPr>
        <w:t xml:space="preserve"> </w:t>
      </w:r>
      <w:r w:rsidR="00A57BED">
        <w:rPr>
          <w:rFonts w:ascii="Arial" w:hAnsi="Arial" w:cs="Arial"/>
          <w:sz w:val="20"/>
          <w:szCs w:val="20"/>
        </w:rPr>
        <w:t xml:space="preserve">between </w:t>
      </w:r>
      <w:r w:rsidR="00A57BED" w:rsidRPr="00D544F3">
        <w:rPr>
          <w:rFonts w:ascii="Arial" w:hAnsi="Arial" w:cs="Arial"/>
          <w:sz w:val="20"/>
          <w:szCs w:val="20"/>
        </w:rPr>
        <w:fldChar w:fldCharType="begin">
          <w:ffData>
            <w:name w:val="Text36"/>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Pr>
          <w:rFonts w:ascii="Arial" w:hAnsi="Arial" w:cs="Arial"/>
          <w:sz w:val="20"/>
          <w:szCs w:val="20"/>
        </w:rPr>
        <w:t xml:space="preserve"> as Clarified Lessee and </w:t>
      </w:r>
      <w:r w:rsidR="00A57BED" w:rsidRPr="00A57BED">
        <w:rPr>
          <w:rFonts w:ascii="Arial" w:hAnsi="Arial" w:cs="Arial"/>
          <w:b/>
          <w:sz w:val="20"/>
          <w:szCs w:val="20"/>
        </w:rPr>
        <w:t>PrairieSky Royalty Ltd</w:t>
      </w:r>
      <w:r w:rsidR="00A57BED" w:rsidRPr="00D544F3">
        <w:rPr>
          <w:rFonts w:ascii="Arial" w:hAnsi="Arial" w:cs="Arial"/>
          <w:sz w:val="20"/>
          <w:szCs w:val="20"/>
        </w:rPr>
        <w:t>.</w:t>
      </w:r>
      <w:r w:rsidR="00A57BED">
        <w:rPr>
          <w:rFonts w:ascii="Arial" w:hAnsi="Arial" w:cs="Arial"/>
          <w:sz w:val="20"/>
          <w:szCs w:val="20"/>
        </w:rPr>
        <w:t xml:space="preserve"> as Lessor.</w:t>
      </w:r>
    </w:p>
    <w:p w:rsidR="00A57BED" w:rsidRPr="00D544F3" w:rsidRDefault="00A57BED" w:rsidP="00A57BED">
      <w:pPr>
        <w:rPr>
          <w:rFonts w:ascii="Arial" w:hAnsi="Arial" w:cs="Arial"/>
          <w:sz w:val="20"/>
          <w:szCs w:val="20"/>
        </w:rPr>
      </w:pPr>
    </w:p>
    <w:p w:rsidR="0037756A" w:rsidRPr="00D544F3" w:rsidRDefault="0037756A" w:rsidP="0037756A">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4914"/>
        <w:gridCol w:w="1710"/>
      </w:tblGrid>
      <w:tr w:rsidR="0037756A" w:rsidRPr="00D544F3" w:rsidTr="00072766">
        <w:tc>
          <w:tcPr>
            <w:tcW w:w="2214" w:type="dxa"/>
            <w:shd w:val="clear" w:color="auto" w:fill="auto"/>
          </w:tcPr>
          <w:p w:rsidR="0037756A" w:rsidRPr="00D544F3" w:rsidRDefault="0037756A" w:rsidP="00072766">
            <w:pPr>
              <w:jc w:val="center"/>
              <w:rPr>
                <w:rFonts w:ascii="Arial" w:hAnsi="Arial" w:cs="Arial"/>
                <w:b/>
                <w:sz w:val="20"/>
                <w:szCs w:val="20"/>
              </w:rPr>
            </w:pPr>
            <w:r w:rsidRPr="00D544F3">
              <w:rPr>
                <w:rFonts w:ascii="Arial" w:hAnsi="Arial" w:cs="Arial"/>
                <w:b/>
                <w:sz w:val="20"/>
                <w:szCs w:val="20"/>
              </w:rPr>
              <w:t>Lease</w:t>
            </w:r>
          </w:p>
          <w:p w:rsidR="0037756A" w:rsidRPr="00D544F3" w:rsidRDefault="0037756A" w:rsidP="00072766">
            <w:pPr>
              <w:jc w:val="center"/>
              <w:rPr>
                <w:rFonts w:ascii="Arial" w:hAnsi="Arial" w:cs="Arial"/>
                <w:i/>
                <w:sz w:val="20"/>
                <w:szCs w:val="20"/>
              </w:rPr>
            </w:pPr>
            <w:r w:rsidRPr="00D544F3">
              <w:rPr>
                <w:rFonts w:ascii="Arial" w:hAnsi="Arial" w:cs="Arial"/>
                <w:i/>
                <w:sz w:val="20"/>
                <w:szCs w:val="20"/>
              </w:rPr>
              <w:t>(Title of Lease Document, date and PrairieSky file number)</w:t>
            </w:r>
          </w:p>
        </w:tc>
        <w:tc>
          <w:tcPr>
            <w:tcW w:w="4914" w:type="dxa"/>
            <w:shd w:val="clear" w:color="auto" w:fill="auto"/>
          </w:tcPr>
          <w:p w:rsidR="0037756A" w:rsidRPr="00D544F3" w:rsidRDefault="0037756A" w:rsidP="00072766">
            <w:pPr>
              <w:jc w:val="center"/>
              <w:rPr>
                <w:rFonts w:ascii="Arial" w:hAnsi="Arial" w:cs="Arial"/>
                <w:b/>
                <w:sz w:val="20"/>
                <w:szCs w:val="20"/>
              </w:rPr>
            </w:pPr>
            <w:r w:rsidRPr="00D544F3">
              <w:rPr>
                <w:rFonts w:ascii="Arial" w:hAnsi="Arial" w:cs="Arial"/>
                <w:b/>
                <w:sz w:val="20"/>
                <w:szCs w:val="20"/>
              </w:rPr>
              <w:t>Lands</w:t>
            </w:r>
          </w:p>
          <w:p w:rsidR="0037756A" w:rsidRPr="00D544F3" w:rsidRDefault="0037756A" w:rsidP="00072766">
            <w:pPr>
              <w:jc w:val="center"/>
              <w:rPr>
                <w:rFonts w:ascii="Arial" w:hAnsi="Arial" w:cs="Arial"/>
                <w:i/>
                <w:sz w:val="20"/>
                <w:szCs w:val="20"/>
              </w:rPr>
            </w:pPr>
            <w:r w:rsidRPr="00D544F3">
              <w:rPr>
                <w:rFonts w:ascii="Arial" w:hAnsi="Arial" w:cs="Arial"/>
                <w:i/>
                <w:sz w:val="20"/>
                <w:szCs w:val="20"/>
              </w:rPr>
              <w:t>(Describe legal description and rights)</w:t>
            </w:r>
          </w:p>
        </w:tc>
        <w:tc>
          <w:tcPr>
            <w:tcW w:w="1710" w:type="dxa"/>
            <w:shd w:val="clear" w:color="auto" w:fill="auto"/>
          </w:tcPr>
          <w:p w:rsidR="0037756A" w:rsidRPr="00D544F3" w:rsidRDefault="0037756A" w:rsidP="00072766">
            <w:pPr>
              <w:jc w:val="center"/>
              <w:rPr>
                <w:rFonts w:ascii="Arial" w:hAnsi="Arial" w:cs="Arial"/>
                <w:b/>
                <w:sz w:val="20"/>
                <w:szCs w:val="20"/>
              </w:rPr>
            </w:pPr>
            <w:r w:rsidRPr="00D544F3">
              <w:rPr>
                <w:rFonts w:ascii="Arial" w:hAnsi="Arial" w:cs="Arial"/>
                <w:b/>
                <w:sz w:val="20"/>
                <w:szCs w:val="20"/>
              </w:rPr>
              <w:t>Lessee Interest</w:t>
            </w:r>
          </w:p>
          <w:p w:rsidR="0037756A" w:rsidRPr="00D544F3" w:rsidRDefault="0037756A" w:rsidP="00072766">
            <w:pPr>
              <w:jc w:val="center"/>
              <w:rPr>
                <w:rFonts w:ascii="Arial" w:hAnsi="Arial" w:cs="Arial"/>
                <w:i/>
                <w:sz w:val="20"/>
                <w:szCs w:val="20"/>
              </w:rPr>
            </w:pPr>
            <w:r w:rsidRPr="00D544F3">
              <w:rPr>
                <w:rFonts w:ascii="Arial" w:hAnsi="Arial" w:cs="Arial"/>
                <w:i/>
                <w:sz w:val="20"/>
                <w:szCs w:val="20"/>
              </w:rPr>
              <w:t>(%)</w:t>
            </w:r>
          </w:p>
        </w:tc>
      </w:tr>
      <w:tr w:rsidR="0037756A" w:rsidRPr="00D544F3" w:rsidTr="00072766">
        <w:trPr>
          <w:trHeight w:val="1160"/>
        </w:trPr>
        <w:tc>
          <w:tcPr>
            <w:tcW w:w="2214" w:type="dxa"/>
            <w:shd w:val="clear" w:color="auto" w:fill="auto"/>
          </w:tcPr>
          <w:p w:rsidR="0037756A" w:rsidRPr="00D544F3" w:rsidRDefault="0037756A" w:rsidP="00072766">
            <w:pPr>
              <w:rPr>
                <w:rFonts w:ascii="Arial" w:hAnsi="Arial" w:cs="Arial"/>
                <w:sz w:val="20"/>
                <w:szCs w:val="20"/>
              </w:rPr>
            </w:pPr>
          </w:p>
        </w:tc>
        <w:tc>
          <w:tcPr>
            <w:tcW w:w="4914" w:type="dxa"/>
            <w:shd w:val="clear" w:color="auto" w:fill="auto"/>
          </w:tcPr>
          <w:p w:rsidR="0037756A" w:rsidRPr="00D544F3" w:rsidRDefault="0037756A" w:rsidP="00072766">
            <w:pPr>
              <w:rPr>
                <w:rFonts w:ascii="Arial" w:hAnsi="Arial" w:cs="Arial"/>
                <w:sz w:val="20"/>
                <w:szCs w:val="20"/>
              </w:rPr>
            </w:pPr>
          </w:p>
        </w:tc>
        <w:tc>
          <w:tcPr>
            <w:tcW w:w="1710" w:type="dxa"/>
            <w:shd w:val="clear" w:color="auto" w:fill="auto"/>
          </w:tcPr>
          <w:p w:rsidR="0037756A" w:rsidRPr="00D544F3" w:rsidRDefault="0037756A" w:rsidP="00072766">
            <w:pPr>
              <w:rPr>
                <w:rFonts w:ascii="Arial" w:hAnsi="Arial" w:cs="Arial"/>
                <w:sz w:val="20"/>
                <w:szCs w:val="20"/>
              </w:rPr>
            </w:pPr>
          </w:p>
        </w:tc>
      </w:tr>
    </w:tbl>
    <w:p w:rsidR="0037756A" w:rsidRPr="00D544F3" w:rsidRDefault="0037756A" w:rsidP="0037756A">
      <w:pPr>
        <w:rPr>
          <w:rFonts w:ascii="Arial" w:hAnsi="Arial" w:cs="Arial"/>
          <w:sz w:val="20"/>
          <w:szCs w:val="20"/>
        </w:rPr>
      </w:pPr>
    </w:p>
    <w:p w:rsidR="0037756A" w:rsidRPr="00D544F3" w:rsidRDefault="0037756A" w:rsidP="0037756A">
      <w:pPr>
        <w:jc w:val="center"/>
        <w:rPr>
          <w:rFonts w:ascii="Arial" w:hAnsi="Arial" w:cs="Arial"/>
          <w:b/>
          <w:sz w:val="20"/>
          <w:szCs w:val="20"/>
        </w:rPr>
      </w:pPr>
      <w:r w:rsidRPr="00D544F3">
        <w:rPr>
          <w:rFonts w:ascii="Arial" w:hAnsi="Arial" w:cs="Arial"/>
          <w:b/>
          <w:sz w:val="20"/>
          <w:szCs w:val="20"/>
        </w:rPr>
        <w:t>CLARIFIED LESSEE’S ADDRESS FOR NOTICE</w:t>
      </w:r>
    </w:p>
    <w:p w:rsidR="0037756A" w:rsidRPr="00D544F3" w:rsidRDefault="0037756A" w:rsidP="0037756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37756A" w:rsidRPr="00D544F3" w:rsidTr="00072766">
        <w:tc>
          <w:tcPr>
            <w:tcW w:w="3528" w:type="dxa"/>
            <w:shd w:val="clear" w:color="auto" w:fill="auto"/>
          </w:tcPr>
          <w:p w:rsidR="0037756A" w:rsidRPr="00D544F3" w:rsidRDefault="0037756A" w:rsidP="00072766">
            <w:pPr>
              <w:jc w:val="center"/>
              <w:rPr>
                <w:rFonts w:ascii="Arial" w:hAnsi="Arial" w:cs="Arial"/>
                <w:b/>
                <w:sz w:val="20"/>
                <w:szCs w:val="20"/>
              </w:rPr>
            </w:pPr>
            <w:r w:rsidRPr="00D544F3">
              <w:rPr>
                <w:rFonts w:ascii="Arial" w:hAnsi="Arial" w:cs="Arial"/>
                <w:b/>
                <w:sz w:val="20"/>
                <w:szCs w:val="20"/>
              </w:rPr>
              <w:t>Company Name</w:t>
            </w:r>
          </w:p>
        </w:tc>
        <w:tc>
          <w:tcPr>
            <w:tcW w:w="5328" w:type="dxa"/>
            <w:shd w:val="clear" w:color="auto" w:fill="auto"/>
          </w:tcPr>
          <w:p w:rsidR="0037756A" w:rsidRPr="00D544F3" w:rsidRDefault="0037756A" w:rsidP="00072766">
            <w:pPr>
              <w:jc w:val="center"/>
              <w:rPr>
                <w:rFonts w:ascii="Arial" w:hAnsi="Arial" w:cs="Arial"/>
                <w:b/>
                <w:sz w:val="20"/>
                <w:szCs w:val="20"/>
              </w:rPr>
            </w:pPr>
            <w:r w:rsidRPr="00D544F3">
              <w:rPr>
                <w:rFonts w:ascii="Arial" w:hAnsi="Arial" w:cs="Arial"/>
                <w:b/>
                <w:sz w:val="20"/>
                <w:szCs w:val="20"/>
              </w:rPr>
              <w:t>Address</w:t>
            </w:r>
          </w:p>
        </w:tc>
      </w:tr>
      <w:tr w:rsidR="0037756A" w:rsidRPr="00D544F3" w:rsidTr="00072766">
        <w:trPr>
          <w:trHeight w:val="1322"/>
        </w:trPr>
        <w:tc>
          <w:tcPr>
            <w:tcW w:w="3528" w:type="dxa"/>
            <w:shd w:val="clear" w:color="auto" w:fill="auto"/>
          </w:tcPr>
          <w:p w:rsidR="0037756A" w:rsidRPr="00D544F3" w:rsidRDefault="0037756A" w:rsidP="00072766">
            <w:pPr>
              <w:rPr>
                <w:rFonts w:ascii="Arial" w:hAnsi="Arial" w:cs="Arial"/>
                <w:sz w:val="20"/>
                <w:szCs w:val="20"/>
              </w:rPr>
            </w:pPr>
          </w:p>
        </w:tc>
        <w:tc>
          <w:tcPr>
            <w:tcW w:w="5328" w:type="dxa"/>
            <w:shd w:val="clear" w:color="auto" w:fill="auto"/>
          </w:tcPr>
          <w:p w:rsidR="0037756A" w:rsidRPr="00D544F3" w:rsidRDefault="0037756A" w:rsidP="00072766">
            <w:pPr>
              <w:rPr>
                <w:rFonts w:ascii="Arial" w:hAnsi="Arial" w:cs="Arial"/>
                <w:sz w:val="20"/>
                <w:szCs w:val="20"/>
              </w:rPr>
            </w:pPr>
          </w:p>
        </w:tc>
      </w:tr>
    </w:tbl>
    <w:p w:rsidR="0037756A" w:rsidRPr="00D544F3" w:rsidRDefault="0037756A" w:rsidP="0037756A">
      <w:pPr>
        <w:rPr>
          <w:rFonts w:ascii="Arial" w:hAnsi="Arial" w:cs="Arial"/>
          <w:sz w:val="20"/>
          <w:szCs w:val="20"/>
        </w:rPr>
      </w:pPr>
    </w:p>
    <w:p w:rsidR="0037756A" w:rsidRPr="00D544F3" w:rsidRDefault="0037756A" w:rsidP="0037756A">
      <w:pPr>
        <w:rPr>
          <w:rFonts w:ascii="Arial" w:hAnsi="Arial" w:cs="Arial"/>
          <w:sz w:val="20"/>
          <w:szCs w:val="20"/>
        </w:rPr>
      </w:pPr>
      <w:r w:rsidRPr="00D544F3">
        <w:rPr>
          <w:rFonts w:ascii="Arial" w:hAnsi="Arial" w:cs="Arial"/>
          <w:sz w:val="20"/>
          <w:szCs w:val="20"/>
        </w:rPr>
        <w:br w:type="page"/>
      </w:r>
    </w:p>
    <w:p w:rsidR="0037756A" w:rsidRPr="00D544F3" w:rsidRDefault="0037756A" w:rsidP="0037756A">
      <w:pPr>
        <w:jc w:val="center"/>
        <w:rPr>
          <w:rFonts w:ascii="Arial" w:hAnsi="Arial" w:cs="Arial"/>
          <w:b/>
          <w:sz w:val="20"/>
          <w:szCs w:val="20"/>
        </w:rPr>
      </w:pPr>
      <w:r w:rsidRPr="00D544F3">
        <w:rPr>
          <w:rFonts w:ascii="Arial" w:hAnsi="Arial" w:cs="Arial"/>
          <w:b/>
          <w:sz w:val="20"/>
          <w:szCs w:val="20"/>
        </w:rPr>
        <w:lastRenderedPageBreak/>
        <w:t>SCHEDULE “B”</w:t>
      </w:r>
    </w:p>
    <w:p w:rsidR="0037756A" w:rsidRPr="00D544F3" w:rsidRDefault="0037756A" w:rsidP="0037756A">
      <w:pPr>
        <w:rPr>
          <w:rFonts w:ascii="Arial" w:hAnsi="Arial" w:cs="Arial"/>
          <w:sz w:val="20"/>
          <w:szCs w:val="20"/>
        </w:rPr>
      </w:pPr>
    </w:p>
    <w:p w:rsidR="0037756A" w:rsidRPr="00D544F3" w:rsidRDefault="0037756A" w:rsidP="00A57BED">
      <w:pPr>
        <w:rPr>
          <w:rFonts w:ascii="Arial" w:hAnsi="Arial" w:cs="Arial"/>
          <w:sz w:val="20"/>
          <w:szCs w:val="20"/>
        </w:rPr>
      </w:pPr>
      <w:r w:rsidRPr="00D544F3">
        <w:rPr>
          <w:rFonts w:ascii="Arial" w:hAnsi="Arial" w:cs="Arial"/>
          <w:sz w:val="20"/>
          <w:szCs w:val="20"/>
        </w:rPr>
        <w:t xml:space="preserve">Attached to and made part of the </w:t>
      </w:r>
      <w:r w:rsidR="00A57BED" w:rsidRPr="00D544F3">
        <w:rPr>
          <w:rFonts w:ascii="Arial" w:hAnsi="Arial" w:cs="Arial"/>
          <w:sz w:val="20"/>
          <w:szCs w:val="20"/>
        </w:rPr>
        <w:t xml:space="preserve">Lease Interest Clarification Agreement, dated the </w:t>
      </w:r>
      <w:r w:rsidR="00A57BED" w:rsidRPr="00D544F3">
        <w:rPr>
          <w:rFonts w:ascii="Arial" w:hAnsi="Arial" w:cs="Arial"/>
          <w:sz w:val="20"/>
          <w:szCs w:val="20"/>
        </w:rPr>
        <w:fldChar w:fldCharType="begin">
          <w:ffData>
            <w:name w:val="Text32"/>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sidRPr="00D544F3">
        <w:rPr>
          <w:rFonts w:ascii="Arial" w:hAnsi="Arial" w:cs="Arial"/>
          <w:sz w:val="20"/>
          <w:szCs w:val="20"/>
        </w:rPr>
        <w:t xml:space="preserve"> day of </w:t>
      </w:r>
      <w:r w:rsidR="00A57BED" w:rsidRPr="00D544F3">
        <w:rPr>
          <w:rFonts w:ascii="Arial" w:hAnsi="Arial" w:cs="Arial"/>
          <w:sz w:val="20"/>
          <w:szCs w:val="20"/>
        </w:rPr>
        <w:fldChar w:fldCharType="begin">
          <w:ffData>
            <w:name w:val="Text33"/>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sidRPr="00D544F3">
        <w:rPr>
          <w:rFonts w:ascii="Arial" w:hAnsi="Arial" w:cs="Arial"/>
          <w:sz w:val="20"/>
          <w:szCs w:val="20"/>
        </w:rPr>
        <w:t>, 20</w:t>
      </w:r>
      <w:r w:rsidR="00A57BED" w:rsidRPr="00D544F3">
        <w:rPr>
          <w:rFonts w:ascii="Arial" w:hAnsi="Arial" w:cs="Arial"/>
          <w:sz w:val="20"/>
          <w:szCs w:val="20"/>
        </w:rPr>
        <w:fldChar w:fldCharType="begin">
          <w:ffData>
            <w:name w:val="Text34"/>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sidRPr="00D544F3">
        <w:rPr>
          <w:rFonts w:ascii="Arial" w:hAnsi="Arial" w:cs="Arial"/>
          <w:sz w:val="20"/>
          <w:szCs w:val="20"/>
        </w:rPr>
        <w:t xml:space="preserve"> </w:t>
      </w:r>
      <w:r w:rsidR="00A57BED">
        <w:rPr>
          <w:rFonts w:ascii="Arial" w:hAnsi="Arial" w:cs="Arial"/>
          <w:sz w:val="20"/>
          <w:szCs w:val="20"/>
        </w:rPr>
        <w:t xml:space="preserve">between </w:t>
      </w:r>
      <w:r w:rsidR="00A57BED" w:rsidRPr="00D544F3">
        <w:rPr>
          <w:rFonts w:ascii="Arial" w:hAnsi="Arial" w:cs="Arial"/>
          <w:sz w:val="20"/>
          <w:szCs w:val="20"/>
        </w:rPr>
        <w:fldChar w:fldCharType="begin">
          <w:ffData>
            <w:name w:val="Text36"/>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Pr>
          <w:rFonts w:ascii="Arial" w:hAnsi="Arial" w:cs="Arial"/>
          <w:sz w:val="20"/>
          <w:szCs w:val="20"/>
        </w:rPr>
        <w:t xml:space="preserve"> as Clarified Lessee and </w:t>
      </w:r>
      <w:r w:rsidR="00A57BED" w:rsidRPr="00A57BED">
        <w:rPr>
          <w:rFonts w:ascii="Arial" w:hAnsi="Arial" w:cs="Arial"/>
          <w:b/>
          <w:sz w:val="20"/>
          <w:szCs w:val="20"/>
        </w:rPr>
        <w:t>PrairieSky Royalty Ltd</w:t>
      </w:r>
      <w:r w:rsidR="00A57BED" w:rsidRPr="00D544F3">
        <w:rPr>
          <w:rFonts w:ascii="Arial" w:hAnsi="Arial" w:cs="Arial"/>
          <w:sz w:val="20"/>
          <w:szCs w:val="20"/>
        </w:rPr>
        <w:t>.</w:t>
      </w:r>
      <w:r w:rsidR="00A57BED">
        <w:rPr>
          <w:rFonts w:ascii="Arial" w:hAnsi="Arial" w:cs="Arial"/>
          <w:sz w:val="20"/>
          <w:szCs w:val="20"/>
        </w:rPr>
        <w:t xml:space="preserve"> as Lessor.</w:t>
      </w:r>
    </w:p>
    <w:p w:rsidR="0037756A" w:rsidRPr="00D544F3" w:rsidRDefault="0037756A" w:rsidP="0037756A">
      <w:pPr>
        <w:rPr>
          <w:rFonts w:ascii="Arial" w:hAnsi="Arial" w:cs="Arial"/>
          <w:sz w:val="20"/>
          <w:szCs w:val="20"/>
        </w:rPr>
      </w:pPr>
    </w:p>
    <w:p w:rsidR="0037756A" w:rsidRPr="00D544F3" w:rsidRDefault="0037756A" w:rsidP="0037756A">
      <w:pPr>
        <w:jc w:val="center"/>
        <w:rPr>
          <w:rFonts w:ascii="Arial" w:hAnsi="Arial" w:cs="Arial"/>
          <w:b/>
          <w:sz w:val="20"/>
          <w:szCs w:val="20"/>
        </w:rPr>
      </w:pPr>
      <w:r w:rsidRPr="00D544F3">
        <w:rPr>
          <w:rFonts w:ascii="Arial" w:hAnsi="Arial" w:cs="Arial"/>
          <w:b/>
          <w:sz w:val="20"/>
          <w:szCs w:val="20"/>
        </w:rPr>
        <w:t>DEVOLUTION OF TITLE</w:t>
      </w:r>
    </w:p>
    <w:p w:rsidR="0037756A" w:rsidRPr="00D544F3" w:rsidRDefault="0037756A" w:rsidP="0037756A">
      <w:pPr>
        <w:jc w:val="center"/>
        <w:rPr>
          <w:rFonts w:ascii="Arial" w:hAnsi="Arial" w:cs="Arial"/>
          <w:sz w:val="20"/>
          <w:szCs w:val="20"/>
        </w:rPr>
      </w:pP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3031"/>
        <w:gridCol w:w="2924"/>
        <w:gridCol w:w="2057"/>
      </w:tblGrid>
      <w:tr w:rsidR="0037756A" w:rsidRPr="00D544F3" w:rsidTr="00072766">
        <w:trPr>
          <w:trHeight w:val="1745"/>
        </w:trPr>
        <w:tc>
          <w:tcPr>
            <w:tcW w:w="1978" w:type="dxa"/>
            <w:shd w:val="clear" w:color="auto" w:fill="auto"/>
          </w:tcPr>
          <w:p w:rsidR="0037756A" w:rsidRPr="00D544F3" w:rsidRDefault="0037756A" w:rsidP="00072766">
            <w:pPr>
              <w:jc w:val="center"/>
              <w:rPr>
                <w:rFonts w:ascii="Arial" w:hAnsi="Arial" w:cs="Arial"/>
                <w:b/>
                <w:sz w:val="20"/>
                <w:szCs w:val="20"/>
              </w:rPr>
            </w:pPr>
            <w:r w:rsidRPr="00D544F3">
              <w:rPr>
                <w:rFonts w:ascii="Arial" w:hAnsi="Arial" w:cs="Arial"/>
                <w:b/>
                <w:sz w:val="20"/>
                <w:szCs w:val="20"/>
              </w:rPr>
              <w:t>Predecessor Company</w:t>
            </w:r>
          </w:p>
        </w:tc>
        <w:tc>
          <w:tcPr>
            <w:tcW w:w="3031" w:type="dxa"/>
            <w:shd w:val="clear" w:color="auto" w:fill="auto"/>
          </w:tcPr>
          <w:p w:rsidR="0037756A" w:rsidRPr="00D544F3" w:rsidRDefault="0037756A" w:rsidP="00072766">
            <w:pPr>
              <w:jc w:val="center"/>
              <w:rPr>
                <w:rFonts w:ascii="Arial" w:hAnsi="Arial" w:cs="Arial"/>
                <w:sz w:val="20"/>
                <w:szCs w:val="20"/>
              </w:rPr>
            </w:pPr>
            <w:r w:rsidRPr="00D544F3">
              <w:rPr>
                <w:rFonts w:ascii="Arial" w:hAnsi="Arial" w:cs="Arial"/>
                <w:b/>
                <w:sz w:val="20"/>
                <w:szCs w:val="20"/>
              </w:rPr>
              <w:t>Arrangement/Agreement</w:t>
            </w:r>
            <w:r w:rsidRPr="00D544F3">
              <w:rPr>
                <w:rFonts w:ascii="Arial" w:hAnsi="Arial" w:cs="Arial"/>
                <w:b/>
                <w:sz w:val="20"/>
                <w:szCs w:val="20"/>
              </w:rPr>
              <w:br/>
            </w:r>
            <w:r w:rsidRPr="00D544F3">
              <w:rPr>
                <w:rFonts w:ascii="Arial" w:hAnsi="Arial" w:cs="Arial"/>
                <w:i/>
                <w:sz w:val="20"/>
                <w:szCs w:val="20"/>
              </w:rPr>
              <w:t>(Describe type of agreement that transferred interest)</w:t>
            </w:r>
          </w:p>
          <w:p w:rsidR="0037756A" w:rsidRPr="00D544F3" w:rsidRDefault="0037756A" w:rsidP="00072766">
            <w:pPr>
              <w:jc w:val="center"/>
              <w:rPr>
                <w:rFonts w:ascii="Arial" w:hAnsi="Arial" w:cs="Arial"/>
                <w:i/>
                <w:sz w:val="20"/>
                <w:szCs w:val="20"/>
              </w:rPr>
            </w:pPr>
            <w:r w:rsidRPr="00D544F3" w:rsidDel="004F7FAA">
              <w:rPr>
                <w:rFonts w:ascii="Arial" w:hAnsi="Arial" w:cs="Arial"/>
                <w:i/>
                <w:sz w:val="20"/>
                <w:szCs w:val="20"/>
              </w:rPr>
              <w:t xml:space="preserve"> </w:t>
            </w:r>
          </w:p>
        </w:tc>
        <w:tc>
          <w:tcPr>
            <w:tcW w:w="2924" w:type="dxa"/>
            <w:shd w:val="clear" w:color="auto" w:fill="auto"/>
          </w:tcPr>
          <w:p w:rsidR="0037756A" w:rsidRPr="00D544F3" w:rsidRDefault="0037756A" w:rsidP="00072766">
            <w:pPr>
              <w:jc w:val="center"/>
              <w:rPr>
                <w:rFonts w:ascii="Arial" w:hAnsi="Arial" w:cs="Arial"/>
                <w:i/>
                <w:sz w:val="20"/>
                <w:szCs w:val="20"/>
              </w:rPr>
            </w:pPr>
            <w:r w:rsidRPr="00D544F3">
              <w:rPr>
                <w:rFonts w:ascii="Arial" w:hAnsi="Arial" w:cs="Arial"/>
                <w:b/>
                <w:sz w:val="20"/>
                <w:szCs w:val="20"/>
              </w:rPr>
              <w:t>Date</w:t>
            </w:r>
            <w:r w:rsidRPr="00D544F3" w:rsidDel="004F7FAA">
              <w:rPr>
                <w:rFonts w:ascii="Arial" w:hAnsi="Arial" w:cs="Arial"/>
                <w:i/>
                <w:sz w:val="20"/>
                <w:szCs w:val="20"/>
              </w:rPr>
              <w:t xml:space="preserve"> </w:t>
            </w:r>
          </w:p>
          <w:p w:rsidR="0037756A" w:rsidRPr="00D544F3" w:rsidRDefault="0037756A" w:rsidP="00072766">
            <w:pPr>
              <w:jc w:val="center"/>
              <w:rPr>
                <w:rFonts w:ascii="Arial" w:hAnsi="Arial" w:cs="Arial"/>
                <w:i/>
                <w:sz w:val="20"/>
                <w:szCs w:val="20"/>
              </w:rPr>
            </w:pPr>
            <w:r w:rsidRPr="00D544F3">
              <w:rPr>
                <w:rFonts w:ascii="Arial" w:hAnsi="Arial" w:cs="Arial"/>
                <w:i/>
                <w:sz w:val="20"/>
                <w:szCs w:val="20"/>
              </w:rPr>
              <w:t>(Date of Arrangement/Agreement)</w:t>
            </w:r>
          </w:p>
          <w:p w:rsidR="0037756A" w:rsidRPr="00D544F3" w:rsidRDefault="0037756A" w:rsidP="00072766">
            <w:pPr>
              <w:jc w:val="center"/>
              <w:rPr>
                <w:rFonts w:ascii="Arial" w:hAnsi="Arial" w:cs="Arial"/>
                <w:sz w:val="20"/>
                <w:szCs w:val="20"/>
              </w:rPr>
            </w:pPr>
          </w:p>
        </w:tc>
        <w:tc>
          <w:tcPr>
            <w:tcW w:w="2057" w:type="dxa"/>
            <w:shd w:val="clear" w:color="auto" w:fill="auto"/>
          </w:tcPr>
          <w:p w:rsidR="0037756A" w:rsidRPr="00D544F3" w:rsidRDefault="0037756A" w:rsidP="00072766">
            <w:pPr>
              <w:jc w:val="center"/>
              <w:rPr>
                <w:rFonts w:ascii="Arial" w:hAnsi="Arial" w:cs="Arial"/>
                <w:b/>
                <w:sz w:val="20"/>
                <w:szCs w:val="20"/>
              </w:rPr>
            </w:pPr>
            <w:r w:rsidRPr="00D544F3">
              <w:rPr>
                <w:rFonts w:ascii="Arial" w:hAnsi="Arial" w:cs="Arial"/>
                <w:b/>
                <w:sz w:val="20"/>
                <w:szCs w:val="20"/>
              </w:rPr>
              <w:t>Lessee/Clarified Lessee</w:t>
            </w:r>
          </w:p>
          <w:p w:rsidR="0037756A" w:rsidRPr="00D544F3" w:rsidRDefault="0037756A" w:rsidP="00072766">
            <w:pPr>
              <w:jc w:val="center"/>
              <w:rPr>
                <w:rFonts w:ascii="Arial" w:hAnsi="Arial" w:cs="Arial"/>
                <w:sz w:val="20"/>
                <w:szCs w:val="20"/>
              </w:rPr>
            </w:pPr>
            <w:r w:rsidRPr="00D544F3">
              <w:rPr>
                <w:rFonts w:ascii="Arial" w:hAnsi="Arial" w:cs="Arial"/>
                <w:b/>
                <w:sz w:val="20"/>
                <w:szCs w:val="20"/>
              </w:rPr>
              <w:t xml:space="preserve"> </w:t>
            </w:r>
            <w:r w:rsidRPr="00D544F3">
              <w:rPr>
                <w:rFonts w:ascii="Arial" w:hAnsi="Arial" w:cs="Arial"/>
                <w:i/>
                <w:sz w:val="20"/>
                <w:szCs w:val="20"/>
              </w:rPr>
              <w:t>(List corporate name in full and % interest assigned</w:t>
            </w:r>
            <w:r w:rsidR="00BC3774" w:rsidRPr="00D544F3">
              <w:rPr>
                <w:rFonts w:ascii="Arial" w:hAnsi="Arial" w:cs="Arial"/>
                <w:i/>
                <w:sz w:val="20"/>
                <w:szCs w:val="20"/>
              </w:rPr>
              <w:t>)</w:t>
            </w:r>
          </w:p>
        </w:tc>
      </w:tr>
      <w:tr w:rsidR="0037756A" w:rsidRPr="00D544F3" w:rsidTr="00072766">
        <w:tc>
          <w:tcPr>
            <w:tcW w:w="1978" w:type="dxa"/>
            <w:shd w:val="clear" w:color="auto" w:fill="auto"/>
          </w:tcPr>
          <w:p w:rsidR="0037756A" w:rsidRPr="00D544F3" w:rsidRDefault="0037756A" w:rsidP="00072766">
            <w:pPr>
              <w:rPr>
                <w:rFonts w:ascii="Arial" w:hAnsi="Arial" w:cs="Arial"/>
                <w:sz w:val="20"/>
                <w:szCs w:val="20"/>
                <w:highlight w:val="darkGray"/>
              </w:rPr>
            </w:pPr>
          </w:p>
        </w:tc>
        <w:tc>
          <w:tcPr>
            <w:tcW w:w="3031" w:type="dxa"/>
            <w:shd w:val="clear" w:color="auto" w:fill="auto"/>
          </w:tcPr>
          <w:p w:rsidR="0037756A" w:rsidRPr="00D544F3" w:rsidRDefault="0037756A" w:rsidP="00072766">
            <w:pPr>
              <w:rPr>
                <w:rFonts w:ascii="Arial" w:hAnsi="Arial" w:cs="Arial"/>
                <w:sz w:val="20"/>
                <w:szCs w:val="20"/>
                <w:highlight w:val="lightGray"/>
              </w:rPr>
            </w:pPr>
          </w:p>
        </w:tc>
        <w:tc>
          <w:tcPr>
            <w:tcW w:w="2924" w:type="dxa"/>
            <w:shd w:val="clear" w:color="auto" w:fill="auto"/>
          </w:tcPr>
          <w:p w:rsidR="0037756A" w:rsidRPr="00D544F3" w:rsidRDefault="0037756A" w:rsidP="00072766">
            <w:pPr>
              <w:rPr>
                <w:rFonts w:ascii="Arial" w:hAnsi="Arial" w:cs="Arial"/>
                <w:sz w:val="20"/>
                <w:szCs w:val="20"/>
                <w:highlight w:val="lightGray"/>
              </w:rPr>
            </w:pPr>
          </w:p>
        </w:tc>
        <w:tc>
          <w:tcPr>
            <w:tcW w:w="2057" w:type="dxa"/>
            <w:shd w:val="clear" w:color="auto" w:fill="auto"/>
          </w:tcPr>
          <w:p w:rsidR="0037756A" w:rsidRPr="00D544F3" w:rsidRDefault="0037756A" w:rsidP="00072766">
            <w:pPr>
              <w:rPr>
                <w:rFonts w:ascii="Arial" w:hAnsi="Arial" w:cs="Arial"/>
                <w:sz w:val="20"/>
                <w:szCs w:val="20"/>
                <w:highlight w:val="lightGray"/>
              </w:rPr>
            </w:pPr>
          </w:p>
        </w:tc>
      </w:tr>
      <w:tr w:rsidR="0037756A" w:rsidRPr="00D544F3" w:rsidTr="00072766">
        <w:tc>
          <w:tcPr>
            <w:tcW w:w="1978" w:type="dxa"/>
            <w:shd w:val="clear" w:color="auto" w:fill="auto"/>
          </w:tcPr>
          <w:p w:rsidR="0037756A" w:rsidRPr="00D544F3" w:rsidRDefault="0037756A" w:rsidP="00072766">
            <w:pPr>
              <w:rPr>
                <w:rFonts w:ascii="Arial" w:hAnsi="Arial" w:cs="Arial"/>
                <w:sz w:val="20"/>
                <w:szCs w:val="20"/>
                <w:highlight w:val="lightGray"/>
              </w:rPr>
            </w:pPr>
          </w:p>
        </w:tc>
        <w:tc>
          <w:tcPr>
            <w:tcW w:w="3031" w:type="dxa"/>
            <w:shd w:val="clear" w:color="auto" w:fill="auto"/>
          </w:tcPr>
          <w:p w:rsidR="0037756A" w:rsidRPr="00D544F3" w:rsidRDefault="0037756A" w:rsidP="00072766">
            <w:pPr>
              <w:rPr>
                <w:rFonts w:ascii="Arial" w:hAnsi="Arial" w:cs="Arial"/>
                <w:sz w:val="20"/>
                <w:szCs w:val="20"/>
                <w:highlight w:val="lightGray"/>
              </w:rPr>
            </w:pPr>
          </w:p>
        </w:tc>
        <w:tc>
          <w:tcPr>
            <w:tcW w:w="2924" w:type="dxa"/>
            <w:shd w:val="clear" w:color="auto" w:fill="auto"/>
          </w:tcPr>
          <w:p w:rsidR="0037756A" w:rsidRPr="00D544F3" w:rsidRDefault="0037756A" w:rsidP="00072766">
            <w:pPr>
              <w:rPr>
                <w:rFonts w:ascii="Arial" w:hAnsi="Arial" w:cs="Arial"/>
                <w:sz w:val="20"/>
                <w:szCs w:val="20"/>
                <w:highlight w:val="lightGray"/>
              </w:rPr>
            </w:pPr>
          </w:p>
        </w:tc>
        <w:tc>
          <w:tcPr>
            <w:tcW w:w="2057" w:type="dxa"/>
            <w:shd w:val="clear" w:color="auto" w:fill="auto"/>
          </w:tcPr>
          <w:p w:rsidR="0037756A" w:rsidRPr="00D544F3" w:rsidRDefault="0037756A" w:rsidP="00072766">
            <w:pPr>
              <w:rPr>
                <w:rFonts w:ascii="Arial" w:hAnsi="Arial" w:cs="Arial"/>
                <w:sz w:val="20"/>
                <w:szCs w:val="20"/>
                <w:highlight w:val="lightGray"/>
              </w:rPr>
            </w:pPr>
          </w:p>
        </w:tc>
      </w:tr>
      <w:tr w:rsidR="0037756A" w:rsidRPr="00D544F3" w:rsidTr="00072766">
        <w:tc>
          <w:tcPr>
            <w:tcW w:w="1978" w:type="dxa"/>
            <w:shd w:val="clear" w:color="auto" w:fill="auto"/>
          </w:tcPr>
          <w:p w:rsidR="0037756A" w:rsidRPr="00D544F3" w:rsidRDefault="0037756A" w:rsidP="00072766">
            <w:pPr>
              <w:rPr>
                <w:rFonts w:ascii="Arial" w:hAnsi="Arial" w:cs="Arial"/>
                <w:sz w:val="20"/>
                <w:szCs w:val="20"/>
                <w:highlight w:val="lightGray"/>
              </w:rPr>
            </w:pPr>
          </w:p>
        </w:tc>
        <w:tc>
          <w:tcPr>
            <w:tcW w:w="3031" w:type="dxa"/>
            <w:shd w:val="clear" w:color="auto" w:fill="auto"/>
          </w:tcPr>
          <w:p w:rsidR="0037756A" w:rsidRPr="00D544F3" w:rsidRDefault="0037756A" w:rsidP="00072766">
            <w:pPr>
              <w:rPr>
                <w:rFonts w:ascii="Arial" w:hAnsi="Arial" w:cs="Arial"/>
                <w:sz w:val="20"/>
                <w:szCs w:val="20"/>
                <w:highlight w:val="lightGray"/>
              </w:rPr>
            </w:pPr>
          </w:p>
        </w:tc>
        <w:tc>
          <w:tcPr>
            <w:tcW w:w="2924" w:type="dxa"/>
            <w:shd w:val="clear" w:color="auto" w:fill="auto"/>
          </w:tcPr>
          <w:p w:rsidR="0037756A" w:rsidRPr="00D544F3" w:rsidRDefault="0037756A" w:rsidP="00072766">
            <w:pPr>
              <w:rPr>
                <w:rFonts w:ascii="Arial" w:hAnsi="Arial" w:cs="Arial"/>
                <w:sz w:val="20"/>
                <w:szCs w:val="20"/>
                <w:highlight w:val="lightGray"/>
              </w:rPr>
            </w:pPr>
          </w:p>
        </w:tc>
        <w:tc>
          <w:tcPr>
            <w:tcW w:w="2057" w:type="dxa"/>
            <w:shd w:val="clear" w:color="auto" w:fill="auto"/>
          </w:tcPr>
          <w:p w:rsidR="0037756A" w:rsidRPr="00D544F3" w:rsidRDefault="0037756A" w:rsidP="00072766">
            <w:pPr>
              <w:rPr>
                <w:rFonts w:ascii="Arial" w:hAnsi="Arial" w:cs="Arial"/>
                <w:sz w:val="20"/>
                <w:szCs w:val="20"/>
                <w:highlight w:val="lightGray"/>
              </w:rPr>
            </w:pPr>
          </w:p>
        </w:tc>
      </w:tr>
      <w:tr w:rsidR="0037756A" w:rsidRPr="00D544F3" w:rsidTr="00072766">
        <w:tc>
          <w:tcPr>
            <w:tcW w:w="1978" w:type="dxa"/>
            <w:shd w:val="clear" w:color="auto" w:fill="auto"/>
          </w:tcPr>
          <w:p w:rsidR="0037756A" w:rsidRPr="00D544F3" w:rsidRDefault="0037756A" w:rsidP="00072766">
            <w:pPr>
              <w:rPr>
                <w:rFonts w:ascii="Arial" w:hAnsi="Arial" w:cs="Arial"/>
                <w:sz w:val="20"/>
                <w:szCs w:val="20"/>
                <w:highlight w:val="lightGray"/>
              </w:rPr>
            </w:pPr>
          </w:p>
        </w:tc>
        <w:tc>
          <w:tcPr>
            <w:tcW w:w="3031" w:type="dxa"/>
            <w:shd w:val="clear" w:color="auto" w:fill="auto"/>
          </w:tcPr>
          <w:p w:rsidR="0037756A" w:rsidRPr="00D544F3" w:rsidRDefault="0037756A" w:rsidP="00072766">
            <w:pPr>
              <w:rPr>
                <w:rFonts w:ascii="Arial" w:hAnsi="Arial" w:cs="Arial"/>
                <w:sz w:val="20"/>
                <w:szCs w:val="20"/>
                <w:highlight w:val="lightGray"/>
              </w:rPr>
            </w:pPr>
          </w:p>
        </w:tc>
        <w:tc>
          <w:tcPr>
            <w:tcW w:w="2924" w:type="dxa"/>
            <w:shd w:val="clear" w:color="auto" w:fill="auto"/>
          </w:tcPr>
          <w:p w:rsidR="0037756A" w:rsidRPr="00D544F3" w:rsidRDefault="0037756A" w:rsidP="00072766">
            <w:pPr>
              <w:rPr>
                <w:rFonts w:ascii="Arial" w:hAnsi="Arial" w:cs="Arial"/>
                <w:b/>
                <w:sz w:val="20"/>
                <w:szCs w:val="20"/>
                <w:highlight w:val="lightGray"/>
              </w:rPr>
            </w:pPr>
          </w:p>
        </w:tc>
        <w:tc>
          <w:tcPr>
            <w:tcW w:w="2057" w:type="dxa"/>
            <w:shd w:val="clear" w:color="auto" w:fill="auto"/>
          </w:tcPr>
          <w:p w:rsidR="0037756A" w:rsidRPr="00D544F3" w:rsidRDefault="0037756A" w:rsidP="00072766">
            <w:pPr>
              <w:rPr>
                <w:rFonts w:ascii="Arial" w:hAnsi="Arial" w:cs="Arial"/>
                <w:sz w:val="20"/>
                <w:szCs w:val="20"/>
                <w:highlight w:val="lightGray"/>
              </w:rPr>
            </w:pPr>
          </w:p>
        </w:tc>
      </w:tr>
      <w:tr w:rsidR="0037756A" w:rsidRPr="00D544F3" w:rsidTr="00072766">
        <w:tc>
          <w:tcPr>
            <w:tcW w:w="1978" w:type="dxa"/>
            <w:shd w:val="clear" w:color="auto" w:fill="auto"/>
          </w:tcPr>
          <w:p w:rsidR="0037756A" w:rsidRPr="00D544F3" w:rsidRDefault="0037756A" w:rsidP="00072766">
            <w:pPr>
              <w:rPr>
                <w:rFonts w:ascii="Arial" w:hAnsi="Arial" w:cs="Arial"/>
                <w:sz w:val="20"/>
                <w:szCs w:val="20"/>
                <w:highlight w:val="darkGray"/>
              </w:rPr>
            </w:pPr>
          </w:p>
        </w:tc>
        <w:tc>
          <w:tcPr>
            <w:tcW w:w="3031" w:type="dxa"/>
            <w:shd w:val="clear" w:color="auto" w:fill="auto"/>
          </w:tcPr>
          <w:p w:rsidR="0037756A" w:rsidRPr="00D544F3" w:rsidRDefault="0037756A" w:rsidP="00072766">
            <w:pPr>
              <w:rPr>
                <w:rFonts w:ascii="Arial" w:hAnsi="Arial" w:cs="Arial"/>
                <w:sz w:val="20"/>
                <w:szCs w:val="20"/>
                <w:highlight w:val="darkGray"/>
              </w:rPr>
            </w:pPr>
          </w:p>
        </w:tc>
        <w:tc>
          <w:tcPr>
            <w:tcW w:w="2924" w:type="dxa"/>
            <w:shd w:val="clear" w:color="auto" w:fill="auto"/>
          </w:tcPr>
          <w:p w:rsidR="0037756A" w:rsidRPr="00D544F3" w:rsidRDefault="0037756A" w:rsidP="00072766">
            <w:pPr>
              <w:rPr>
                <w:rFonts w:ascii="Arial" w:hAnsi="Arial" w:cs="Arial"/>
                <w:sz w:val="20"/>
                <w:szCs w:val="20"/>
                <w:highlight w:val="darkGray"/>
              </w:rPr>
            </w:pPr>
          </w:p>
        </w:tc>
        <w:tc>
          <w:tcPr>
            <w:tcW w:w="2057" w:type="dxa"/>
            <w:shd w:val="clear" w:color="auto" w:fill="auto"/>
          </w:tcPr>
          <w:p w:rsidR="0037756A" w:rsidRPr="00D544F3" w:rsidRDefault="0037756A" w:rsidP="00072766">
            <w:pPr>
              <w:rPr>
                <w:rFonts w:ascii="Arial" w:hAnsi="Arial" w:cs="Arial"/>
                <w:sz w:val="20"/>
                <w:szCs w:val="20"/>
                <w:highlight w:val="darkGray"/>
              </w:rPr>
            </w:pPr>
          </w:p>
        </w:tc>
      </w:tr>
      <w:tr w:rsidR="0037756A" w:rsidRPr="00D544F3" w:rsidTr="00072766">
        <w:tc>
          <w:tcPr>
            <w:tcW w:w="1978" w:type="dxa"/>
            <w:shd w:val="clear" w:color="auto" w:fill="auto"/>
          </w:tcPr>
          <w:p w:rsidR="0037756A" w:rsidRPr="00D544F3" w:rsidRDefault="0037756A" w:rsidP="00072766">
            <w:pPr>
              <w:rPr>
                <w:rFonts w:ascii="Arial" w:hAnsi="Arial" w:cs="Arial"/>
                <w:sz w:val="20"/>
                <w:szCs w:val="20"/>
                <w:highlight w:val="darkGray"/>
              </w:rPr>
            </w:pPr>
          </w:p>
        </w:tc>
        <w:tc>
          <w:tcPr>
            <w:tcW w:w="3031" w:type="dxa"/>
            <w:shd w:val="clear" w:color="auto" w:fill="auto"/>
          </w:tcPr>
          <w:p w:rsidR="0037756A" w:rsidRPr="00D544F3" w:rsidRDefault="0037756A" w:rsidP="00072766">
            <w:pPr>
              <w:rPr>
                <w:rFonts w:ascii="Arial" w:hAnsi="Arial" w:cs="Arial"/>
                <w:sz w:val="20"/>
                <w:szCs w:val="20"/>
                <w:highlight w:val="darkGray"/>
              </w:rPr>
            </w:pPr>
          </w:p>
        </w:tc>
        <w:tc>
          <w:tcPr>
            <w:tcW w:w="2924" w:type="dxa"/>
            <w:shd w:val="clear" w:color="auto" w:fill="auto"/>
          </w:tcPr>
          <w:p w:rsidR="0037756A" w:rsidRPr="00D544F3" w:rsidRDefault="0037756A" w:rsidP="00072766">
            <w:pPr>
              <w:rPr>
                <w:rFonts w:ascii="Arial" w:hAnsi="Arial" w:cs="Arial"/>
                <w:sz w:val="20"/>
                <w:szCs w:val="20"/>
                <w:highlight w:val="darkGray"/>
              </w:rPr>
            </w:pPr>
          </w:p>
        </w:tc>
        <w:tc>
          <w:tcPr>
            <w:tcW w:w="2057" w:type="dxa"/>
            <w:shd w:val="clear" w:color="auto" w:fill="auto"/>
          </w:tcPr>
          <w:p w:rsidR="0037756A" w:rsidRPr="00D544F3" w:rsidRDefault="0037756A" w:rsidP="00072766">
            <w:pPr>
              <w:rPr>
                <w:rFonts w:ascii="Arial" w:hAnsi="Arial" w:cs="Arial"/>
                <w:sz w:val="20"/>
                <w:szCs w:val="20"/>
                <w:highlight w:val="darkGray"/>
              </w:rPr>
            </w:pPr>
          </w:p>
        </w:tc>
      </w:tr>
      <w:tr w:rsidR="0037756A" w:rsidRPr="00D544F3" w:rsidTr="00072766">
        <w:tc>
          <w:tcPr>
            <w:tcW w:w="1978" w:type="dxa"/>
            <w:shd w:val="clear" w:color="auto" w:fill="auto"/>
          </w:tcPr>
          <w:p w:rsidR="0037756A" w:rsidRPr="00D544F3" w:rsidRDefault="0037756A" w:rsidP="00072766">
            <w:pPr>
              <w:rPr>
                <w:rFonts w:ascii="Arial" w:hAnsi="Arial" w:cs="Arial"/>
                <w:sz w:val="20"/>
                <w:szCs w:val="20"/>
                <w:highlight w:val="darkGray"/>
              </w:rPr>
            </w:pPr>
          </w:p>
        </w:tc>
        <w:tc>
          <w:tcPr>
            <w:tcW w:w="3031" w:type="dxa"/>
            <w:shd w:val="clear" w:color="auto" w:fill="auto"/>
          </w:tcPr>
          <w:p w:rsidR="0037756A" w:rsidRPr="00D544F3" w:rsidRDefault="0037756A" w:rsidP="00072766">
            <w:pPr>
              <w:rPr>
                <w:rFonts w:ascii="Arial" w:hAnsi="Arial" w:cs="Arial"/>
                <w:sz w:val="20"/>
                <w:szCs w:val="20"/>
                <w:highlight w:val="darkGray"/>
              </w:rPr>
            </w:pPr>
          </w:p>
        </w:tc>
        <w:tc>
          <w:tcPr>
            <w:tcW w:w="2924" w:type="dxa"/>
            <w:shd w:val="clear" w:color="auto" w:fill="auto"/>
          </w:tcPr>
          <w:p w:rsidR="0037756A" w:rsidRPr="00D544F3" w:rsidRDefault="0037756A" w:rsidP="00072766">
            <w:pPr>
              <w:rPr>
                <w:rFonts w:ascii="Arial" w:hAnsi="Arial" w:cs="Arial"/>
                <w:sz w:val="20"/>
                <w:szCs w:val="20"/>
                <w:highlight w:val="darkGray"/>
              </w:rPr>
            </w:pPr>
          </w:p>
        </w:tc>
        <w:tc>
          <w:tcPr>
            <w:tcW w:w="2057" w:type="dxa"/>
            <w:shd w:val="clear" w:color="auto" w:fill="auto"/>
          </w:tcPr>
          <w:p w:rsidR="0037756A" w:rsidRPr="00D544F3" w:rsidRDefault="0037756A" w:rsidP="00072766">
            <w:pPr>
              <w:rPr>
                <w:rFonts w:ascii="Arial" w:hAnsi="Arial" w:cs="Arial"/>
                <w:sz w:val="20"/>
                <w:szCs w:val="20"/>
                <w:highlight w:val="darkGray"/>
              </w:rPr>
            </w:pPr>
          </w:p>
        </w:tc>
      </w:tr>
      <w:tr w:rsidR="0037756A" w:rsidRPr="00D544F3" w:rsidTr="00072766">
        <w:tc>
          <w:tcPr>
            <w:tcW w:w="1978" w:type="dxa"/>
            <w:shd w:val="clear" w:color="auto" w:fill="auto"/>
          </w:tcPr>
          <w:p w:rsidR="0037756A" w:rsidRPr="00D544F3" w:rsidRDefault="0037756A" w:rsidP="00072766">
            <w:pPr>
              <w:rPr>
                <w:rFonts w:ascii="Arial" w:hAnsi="Arial" w:cs="Arial"/>
                <w:sz w:val="20"/>
                <w:szCs w:val="20"/>
                <w:highlight w:val="darkGray"/>
              </w:rPr>
            </w:pPr>
          </w:p>
        </w:tc>
        <w:tc>
          <w:tcPr>
            <w:tcW w:w="3031" w:type="dxa"/>
            <w:shd w:val="clear" w:color="auto" w:fill="auto"/>
          </w:tcPr>
          <w:p w:rsidR="0037756A" w:rsidRPr="00D544F3" w:rsidRDefault="0037756A" w:rsidP="00072766">
            <w:pPr>
              <w:rPr>
                <w:rFonts w:ascii="Arial" w:hAnsi="Arial" w:cs="Arial"/>
                <w:sz w:val="20"/>
                <w:szCs w:val="20"/>
                <w:highlight w:val="darkGray"/>
              </w:rPr>
            </w:pPr>
          </w:p>
        </w:tc>
        <w:tc>
          <w:tcPr>
            <w:tcW w:w="2924" w:type="dxa"/>
            <w:shd w:val="clear" w:color="auto" w:fill="auto"/>
          </w:tcPr>
          <w:p w:rsidR="0037756A" w:rsidRPr="00D544F3" w:rsidRDefault="0037756A" w:rsidP="00072766">
            <w:pPr>
              <w:rPr>
                <w:rFonts w:ascii="Arial" w:hAnsi="Arial" w:cs="Arial"/>
                <w:sz w:val="20"/>
                <w:szCs w:val="20"/>
                <w:highlight w:val="darkGray"/>
              </w:rPr>
            </w:pPr>
          </w:p>
        </w:tc>
        <w:tc>
          <w:tcPr>
            <w:tcW w:w="2057" w:type="dxa"/>
            <w:shd w:val="clear" w:color="auto" w:fill="auto"/>
          </w:tcPr>
          <w:p w:rsidR="0037756A" w:rsidRPr="00D544F3" w:rsidRDefault="0037756A" w:rsidP="00072766">
            <w:pPr>
              <w:rPr>
                <w:rFonts w:ascii="Arial" w:hAnsi="Arial" w:cs="Arial"/>
                <w:sz w:val="20"/>
                <w:szCs w:val="20"/>
                <w:highlight w:val="darkGray"/>
              </w:rPr>
            </w:pPr>
          </w:p>
        </w:tc>
      </w:tr>
      <w:tr w:rsidR="0037756A" w:rsidRPr="00D544F3" w:rsidTr="00072766">
        <w:tc>
          <w:tcPr>
            <w:tcW w:w="1978" w:type="dxa"/>
            <w:shd w:val="clear" w:color="auto" w:fill="auto"/>
          </w:tcPr>
          <w:p w:rsidR="0037756A" w:rsidRPr="00D544F3" w:rsidRDefault="0037756A" w:rsidP="00072766">
            <w:pPr>
              <w:rPr>
                <w:rFonts w:ascii="Arial" w:hAnsi="Arial" w:cs="Arial"/>
                <w:sz w:val="20"/>
                <w:szCs w:val="20"/>
                <w:highlight w:val="darkGray"/>
              </w:rPr>
            </w:pPr>
          </w:p>
        </w:tc>
        <w:tc>
          <w:tcPr>
            <w:tcW w:w="3031" w:type="dxa"/>
            <w:shd w:val="clear" w:color="auto" w:fill="auto"/>
          </w:tcPr>
          <w:p w:rsidR="0037756A" w:rsidRPr="00D544F3" w:rsidRDefault="0037756A" w:rsidP="00072766">
            <w:pPr>
              <w:rPr>
                <w:rFonts w:ascii="Arial" w:hAnsi="Arial" w:cs="Arial"/>
                <w:sz w:val="20"/>
                <w:szCs w:val="20"/>
                <w:highlight w:val="darkGray"/>
              </w:rPr>
            </w:pPr>
          </w:p>
        </w:tc>
        <w:tc>
          <w:tcPr>
            <w:tcW w:w="2924" w:type="dxa"/>
            <w:shd w:val="clear" w:color="auto" w:fill="auto"/>
          </w:tcPr>
          <w:p w:rsidR="0037756A" w:rsidRPr="00D544F3" w:rsidRDefault="0037756A" w:rsidP="00072766">
            <w:pPr>
              <w:rPr>
                <w:rFonts w:ascii="Arial" w:hAnsi="Arial" w:cs="Arial"/>
                <w:sz w:val="20"/>
                <w:szCs w:val="20"/>
                <w:highlight w:val="darkGray"/>
              </w:rPr>
            </w:pPr>
          </w:p>
        </w:tc>
        <w:tc>
          <w:tcPr>
            <w:tcW w:w="2057" w:type="dxa"/>
            <w:shd w:val="clear" w:color="auto" w:fill="auto"/>
          </w:tcPr>
          <w:p w:rsidR="0037756A" w:rsidRPr="00D544F3" w:rsidRDefault="0037756A" w:rsidP="00072766">
            <w:pPr>
              <w:rPr>
                <w:rFonts w:ascii="Arial" w:hAnsi="Arial" w:cs="Arial"/>
                <w:sz w:val="20"/>
                <w:szCs w:val="20"/>
                <w:highlight w:val="darkGray"/>
              </w:rPr>
            </w:pPr>
          </w:p>
        </w:tc>
      </w:tr>
      <w:tr w:rsidR="0037756A" w:rsidRPr="00D544F3" w:rsidTr="00072766">
        <w:tc>
          <w:tcPr>
            <w:tcW w:w="1978" w:type="dxa"/>
            <w:shd w:val="clear" w:color="auto" w:fill="auto"/>
          </w:tcPr>
          <w:p w:rsidR="0037756A" w:rsidRPr="00D544F3" w:rsidRDefault="0037756A" w:rsidP="00072766">
            <w:pPr>
              <w:rPr>
                <w:rFonts w:ascii="Arial" w:hAnsi="Arial" w:cs="Arial"/>
                <w:sz w:val="20"/>
                <w:szCs w:val="20"/>
                <w:highlight w:val="darkGray"/>
              </w:rPr>
            </w:pPr>
          </w:p>
        </w:tc>
        <w:tc>
          <w:tcPr>
            <w:tcW w:w="3031" w:type="dxa"/>
            <w:shd w:val="clear" w:color="auto" w:fill="auto"/>
          </w:tcPr>
          <w:p w:rsidR="0037756A" w:rsidRPr="00D544F3" w:rsidRDefault="0037756A" w:rsidP="00072766">
            <w:pPr>
              <w:rPr>
                <w:rFonts w:ascii="Arial" w:hAnsi="Arial" w:cs="Arial"/>
                <w:sz w:val="20"/>
                <w:szCs w:val="20"/>
                <w:highlight w:val="darkGray"/>
              </w:rPr>
            </w:pPr>
          </w:p>
        </w:tc>
        <w:tc>
          <w:tcPr>
            <w:tcW w:w="2924" w:type="dxa"/>
            <w:shd w:val="clear" w:color="auto" w:fill="auto"/>
          </w:tcPr>
          <w:p w:rsidR="0037756A" w:rsidRPr="00D544F3" w:rsidRDefault="0037756A" w:rsidP="00072766">
            <w:pPr>
              <w:rPr>
                <w:rFonts w:ascii="Arial" w:hAnsi="Arial" w:cs="Arial"/>
                <w:sz w:val="20"/>
                <w:szCs w:val="20"/>
                <w:highlight w:val="darkGray"/>
              </w:rPr>
            </w:pPr>
          </w:p>
        </w:tc>
        <w:tc>
          <w:tcPr>
            <w:tcW w:w="2057" w:type="dxa"/>
            <w:shd w:val="clear" w:color="auto" w:fill="auto"/>
          </w:tcPr>
          <w:p w:rsidR="0037756A" w:rsidRPr="00D544F3" w:rsidRDefault="0037756A" w:rsidP="00072766">
            <w:pPr>
              <w:rPr>
                <w:rFonts w:ascii="Arial" w:hAnsi="Arial" w:cs="Arial"/>
                <w:sz w:val="20"/>
                <w:szCs w:val="20"/>
                <w:highlight w:val="darkGray"/>
              </w:rPr>
            </w:pPr>
          </w:p>
        </w:tc>
      </w:tr>
    </w:tbl>
    <w:p w:rsidR="0037756A" w:rsidRPr="00D544F3" w:rsidRDefault="0037756A" w:rsidP="0037756A">
      <w:pPr>
        <w:rPr>
          <w:rFonts w:ascii="Arial" w:hAnsi="Arial" w:cs="Arial"/>
          <w:sz w:val="20"/>
          <w:szCs w:val="20"/>
          <w:highlight w:val="yellow"/>
        </w:rPr>
      </w:pPr>
    </w:p>
    <w:p w:rsidR="0037756A" w:rsidRPr="00D544F3" w:rsidRDefault="0037756A" w:rsidP="0037756A">
      <w:pPr>
        <w:rPr>
          <w:rFonts w:ascii="Arial" w:hAnsi="Arial" w:cs="Arial"/>
          <w:sz w:val="20"/>
          <w:szCs w:val="20"/>
          <w:highlight w:val="yellow"/>
        </w:rPr>
      </w:pPr>
    </w:p>
    <w:p w:rsidR="0037756A" w:rsidRPr="00D544F3" w:rsidRDefault="0037756A" w:rsidP="0037756A">
      <w:pPr>
        <w:rPr>
          <w:rFonts w:ascii="Arial" w:hAnsi="Arial" w:cs="Arial"/>
          <w:b/>
          <w:sz w:val="20"/>
          <w:szCs w:val="20"/>
        </w:rPr>
      </w:pPr>
      <w:r w:rsidRPr="00D544F3">
        <w:rPr>
          <w:rFonts w:ascii="Arial" w:hAnsi="Arial" w:cs="Arial"/>
          <w:sz w:val="20"/>
          <w:szCs w:val="20"/>
        </w:rPr>
        <w:br w:type="page"/>
      </w:r>
    </w:p>
    <w:p w:rsidR="0037756A" w:rsidRPr="00D544F3" w:rsidRDefault="0037756A" w:rsidP="0037756A">
      <w:pPr>
        <w:jc w:val="center"/>
        <w:rPr>
          <w:rFonts w:ascii="Arial" w:hAnsi="Arial" w:cs="Arial"/>
          <w:b/>
          <w:sz w:val="20"/>
          <w:szCs w:val="20"/>
        </w:rPr>
      </w:pPr>
      <w:r w:rsidRPr="00D544F3">
        <w:rPr>
          <w:rFonts w:ascii="Arial" w:hAnsi="Arial" w:cs="Arial"/>
          <w:b/>
          <w:sz w:val="20"/>
          <w:szCs w:val="20"/>
        </w:rPr>
        <w:lastRenderedPageBreak/>
        <w:t>SCHEDULE “C”</w:t>
      </w:r>
    </w:p>
    <w:p w:rsidR="0037756A" w:rsidRPr="00D544F3" w:rsidRDefault="0037756A" w:rsidP="0037756A">
      <w:pPr>
        <w:rPr>
          <w:rFonts w:ascii="Arial" w:hAnsi="Arial" w:cs="Arial"/>
          <w:sz w:val="20"/>
          <w:szCs w:val="20"/>
        </w:rPr>
      </w:pPr>
    </w:p>
    <w:p w:rsidR="0037756A" w:rsidRPr="00D544F3" w:rsidRDefault="0037756A" w:rsidP="00A57BED">
      <w:pPr>
        <w:rPr>
          <w:rFonts w:ascii="Arial" w:hAnsi="Arial" w:cs="Arial"/>
          <w:sz w:val="20"/>
          <w:szCs w:val="20"/>
        </w:rPr>
      </w:pPr>
      <w:r w:rsidRPr="00D544F3">
        <w:rPr>
          <w:rFonts w:ascii="Arial" w:hAnsi="Arial" w:cs="Arial"/>
          <w:sz w:val="20"/>
          <w:szCs w:val="20"/>
        </w:rPr>
        <w:t xml:space="preserve">Attached to and made part of the </w:t>
      </w:r>
      <w:r w:rsidR="00A57BED" w:rsidRPr="00D544F3">
        <w:rPr>
          <w:rFonts w:ascii="Arial" w:hAnsi="Arial" w:cs="Arial"/>
          <w:sz w:val="20"/>
          <w:szCs w:val="20"/>
        </w:rPr>
        <w:t xml:space="preserve">Lease Interest Clarification Agreement, dated the </w:t>
      </w:r>
      <w:r w:rsidR="00A57BED" w:rsidRPr="00D544F3">
        <w:rPr>
          <w:rFonts w:ascii="Arial" w:hAnsi="Arial" w:cs="Arial"/>
          <w:sz w:val="20"/>
          <w:szCs w:val="20"/>
        </w:rPr>
        <w:fldChar w:fldCharType="begin">
          <w:ffData>
            <w:name w:val="Text32"/>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sidRPr="00D544F3">
        <w:rPr>
          <w:rFonts w:ascii="Arial" w:hAnsi="Arial" w:cs="Arial"/>
          <w:sz w:val="20"/>
          <w:szCs w:val="20"/>
        </w:rPr>
        <w:t xml:space="preserve"> day of </w:t>
      </w:r>
      <w:r w:rsidR="00A57BED" w:rsidRPr="00D544F3">
        <w:rPr>
          <w:rFonts w:ascii="Arial" w:hAnsi="Arial" w:cs="Arial"/>
          <w:sz w:val="20"/>
          <w:szCs w:val="20"/>
        </w:rPr>
        <w:fldChar w:fldCharType="begin">
          <w:ffData>
            <w:name w:val="Text33"/>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sidRPr="00D544F3">
        <w:rPr>
          <w:rFonts w:ascii="Arial" w:hAnsi="Arial" w:cs="Arial"/>
          <w:sz w:val="20"/>
          <w:szCs w:val="20"/>
        </w:rPr>
        <w:t>, 20</w:t>
      </w:r>
      <w:r w:rsidR="00A57BED" w:rsidRPr="00D544F3">
        <w:rPr>
          <w:rFonts w:ascii="Arial" w:hAnsi="Arial" w:cs="Arial"/>
          <w:sz w:val="20"/>
          <w:szCs w:val="20"/>
        </w:rPr>
        <w:fldChar w:fldCharType="begin">
          <w:ffData>
            <w:name w:val="Text34"/>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sidRPr="00D544F3">
        <w:rPr>
          <w:rFonts w:ascii="Arial" w:hAnsi="Arial" w:cs="Arial"/>
          <w:sz w:val="20"/>
          <w:szCs w:val="20"/>
        </w:rPr>
        <w:t xml:space="preserve"> </w:t>
      </w:r>
      <w:r w:rsidR="00A57BED">
        <w:rPr>
          <w:rFonts w:ascii="Arial" w:hAnsi="Arial" w:cs="Arial"/>
          <w:sz w:val="20"/>
          <w:szCs w:val="20"/>
        </w:rPr>
        <w:t xml:space="preserve">between </w:t>
      </w:r>
      <w:r w:rsidR="00A57BED" w:rsidRPr="00D544F3">
        <w:rPr>
          <w:rFonts w:ascii="Arial" w:hAnsi="Arial" w:cs="Arial"/>
          <w:sz w:val="20"/>
          <w:szCs w:val="20"/>
        </w:rPr>
        <w:fldChar w:fldCharType="begin">
          <w:ffData>
            <w:name w:val="Text36"/>
            <w:enabled/>
            <w:calcOnExit w:val="0"/>
            <w:textInput/>
          </w:ffData>
        </w:fldChar>
      </w:r>
      <w:r w:rsidR="00A57BED" w:rsidRPr="00D544F3">
        <w:rPr>
          <w:rFonts w:ascii="Arial" w:hAnsi="Arial" w:cs="Arial"/>
          <w:sz w:val="20"/>
          <w:szCs w:val="20"/>
        </w:rPr>
        <w:instrText xml:space="preserve"> FORMTEXT </w:instrText>
      </w:r>
      <w:r w:rsidR="00A57BED" w:rsidRPr="00D544F3">
        <w:rPr>
          <w:rFonts w:ascii="Arial" w:hAnsi="Arial" w:cs="Arial"/>
          <w:sz w:val="20"/>
          <w:szCs w:val="20"/>
        </w:rPr>
      </w:r>
      <w:r w:rsidR="00A57BED" w:rsidRPr="00D544F3">
        <w:rPr>
          <w:rFonts w:ascii="Arial" w:hAnsi="Arial" w:cs="Arial"/>
          <w:sz w:val="20"/>
          <w:szCs w:val="20"/>
        </w:rPr>
        <w:fldChar w:fldCharType="separate"/>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noProof/>
          <w:sz w:val="20"/>
          <w:szCs w:val="20"/>
        </w:rPr>
        <w:t> </w:t>
      </w:r>
      <w:r w:rsidR="00A57BED" w:rsidRPr="00D544F3">
        <w:rPr>
          <w:rFonts w:ascii="Arial" w:hAnsi="Arial" w:cs="Arial"/>
          <w:sz w:val="20"/>
          <w:szCs w:val="20"/>
        </w:rPr>
        <w:fldChar w:fldCharType="end"/>
      </w:r>
      <w:r w:rsidR="00A57BED">
        <w:rPr>
          <w:rFonts w:ascii="Arial" w:hAnsi="Arial" w:cs="Arial"/>
          <w:sz w:val="20"/>
          <w:szCs w:val="20"/>
        </w:rPr>
        <w:t xml:space="preserve"> as Clarified Lessee and </w:t>
      </w:r>
      <w:r w:rsidR="00A57BED" w:rsidRPr="00A57BED">
        <w:rPr>
          <w:rFonts w:ascii="Arial" w:hAnsi="Arial" w:cs="Arial"/>
          <w:b/>
          <w:sz w:val="20"/>
          <w:szCs w:val="20"/>
        </w:rPr>
        <w:t>PrairieSky Royalty Ltd</w:t>
      </w:r>
      <w:r w:rsidR="00A57BED" w:rsidRPr="00D544F3">
        <w:rPr>
          <w:rFonts w:ascii="Arial" w:hAnsi="Arial" w:cs="Arial"/>
          <w:sz w:val="20"/>
          <w:szCs w:val="20"/>
        </w:rPr>
        <w:t>.</w:t>
      </w:r>
      <w:r w:rsidR="00A57BED">
        <w:rPr>
          <w:rFonts w:ascii="Arial" w:hAnsi="Arial" w:cs="Arial"/>
          <w:sz w:val="20"/>
          <w:szCs w:val="20"/>
        </w:rPr>
        <w:t xml:space="preserve"> as Lessor.</w:t>
      </w:r>
    </w:p>
    <w:p w:rsidR="0037756A" w:rsidRPr="00D544F3" w:rsidRDefault="0037756A" w:rsidP="0037756A">
      <w:pPr>
        <w:rPr>
          <w:rFonts w:ascii="Arial" w:hAnsi="Arial" w:cs="Arial"/>
          <w:sz w:val="20"/>
          <w:szCs w:val="20"/>
        </w:rPr>
      </w:pPr>
    </w:p>
    <w:p w:rsidR="0037756A" w:rsidRPr="00D544F3" w:rsidRDefault="0037756A" w:rsidP="0037756A">
      <w:pPr>
        <w:jc w:val="center"/>
        <w:rPr>
          <w:rFonts w:ascii="Arial" w:hAnsi="Arial" w:cs="Arial"/>
          <w:b/>
          <w:sz w:val="20"/>
          <w:szCs w:val="20"/>
        </w:rPr>
      </w:pPr>
    </w:p>
    <w:p w:rsidR="0037756A" w:rsidRPr="00D544F3" w:rsidRDefault="0037756A" w:rsidP="0037756A">
      <w:pPr>
        <w:jc w:val="center"/>
        <w:rPr>
          <w:rFonts w:ascii="Arial" w:hAnsi="Arial" w:cs="Arial"/>
          <w:b/>
          <w:sz w:val="20"/>
          <w:szCs w:val="20"/>
        </w:rPr>
      </w:pPr>
      <w:r w:rsidRPr="00D544F3">
        <w:rPr>
          <w:rFonts w:ascii="Arial" w:hAnsi="Arial" w:cs="Arial"/>
          <w:b/>
          <w:sz w:val="20"/>
          <w:szCs w:val="20"/>
        </w:rPr>
        <w:t>COPY OF THE LEASE</w:t>
      </w:r>
    </w:p>
    <w:p w:rsidR="0037756A" w:rsidRPr="00D544F3" w:rsidRDefault="0037756A" w:rsidP="0037756A">
      <w:pPr>
        <w:jc w:val="center"/>
        <w:rPr>
          <w:rFonts w:ascii="Arial" w:hAnsi="Arial" w:cs="Arial"/>
          <w:b/>
          <w:sz w:val="20"/>
          <w:szCs w:val="20"/>
        </w:rPr>
      </w:pPr>
    </w:p>
    <w:p w:rsidR="0037756A" w:rsidRPr="00D544F3" w:rsidRDefault="0037756A" w:rsidP="0037756A">
      <w:pPr>
        <w:jc w:val="center"/>
        <w:rPr>
          <w:rFonts w:ascii="Arial" w:hAnsi="Arial" w:cs="Arial"/>
          <w:b/>
          <w:sz w:val="20"/>
          <w:szCs w:val="20"/>
        </w:rPr>
      </w:pPr>
    </w:p>
    <w:p w:rsidR="0037756A" w:rsidRPr="00D544F3" w:rsidRDefault="0037756A" w:rsidP="0037756A">
      <w:pPr>
        <w:jc w:val="center"/>
        <w:rPr>
          <w:rFonts w:ascii="Arial" w:hAnsi="Arial" w:cs="Arial"/>
          <w:b/>
          <w:sz w:val="20"/>
          <w:szCs w:val="20"/>
        </w:rPr>
      </w:pPr>
    </w:p>
    <w:p w:rsidR="007559DF" w:rsidRPr="00D544F3" w:rsidRDefault="007559DF" w:rsidP="007559DF">
      <w:pPr>
        <w:widowControl w:val="0"/>
        <w:rPr>
          <w:rFonts w:cs="Arial"/>
          <w:b/>
          <w:sz w:val="20"/>
          <w:szCs w:val="20"/>
        </w:rPr>
      </w:pPr>
    </w:p>
    <w:sectPr w:rsidR="007559DF" w:rsidRPr="00D544F3" w:rsidSect="00D928F6">
      <w:headerReference w:type="even" r:id="rId7"/>
      <w:headerReference w:type="default" r:id="rId8"/>
      <w:footerReference w:type="default" r:id="rId9"/>
      <w:headerReference w:type="first" r:id="rId10"/>
      <w:footerReference w:type="first" r:id="rId11"/>
      <w:pgSz w:w="12240" w:h="15840"/>
      <w:pgMar w:top="1440" w:right="1584" w:bottom="1440" w:left="158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5B" w:rsidRPr="002C514B" w:rsidRDefault="00336B5B">
      <w:pPr>
        <w:rPr>
          <w:sz w:val="21"/>
          <w:szCs w:val="21"/>
        </w:rPr>
      </w:pPr>
      <w:r w:rsidRPr="002C514B">
        <w:rPr>
          <w:sz w:val="21"/>
          <w:szCs w:val="21"/>
        </w:rPr>
        <w:separator/>
      </w:r>
    </w:p>
  </w:endnote>
  <w:endnote w:type="continuationSeparator" w:id="0">
    <w:p w:rsidR="00336B5B" w:rsidRPr="002C514B" w:rsidRDefault="00336B5B">
      <w:pPr>
        <w:rPr>
          <w:sz w:val="21"/>
          <w:szCs w:val="21"/>
        </w:rPr>
      </w:pPr>
      <w:r w:rsidRPr="002C514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D2" w:rsidRPr="002C514B" w:rsidRDefault="00EA2BD2" w:rsidP="002C514B">
    <w:pPr>
      <w:pStyle w:val="Footer"/>
      <w:rPr>
        <w:sz w:val="15"/>
        <w:szCs w:val="16"/>
      </w:rPr>
    </w:pPr>
  </w:p>
  <w:p w:rsidR="00EA2BD2" w:rsidRDefault="00EE210A" w:rsidP="00EE210A">
    <w:pPr>
      <w:pStyle w:val="Footer"/>
      <w:jc w:val="right"/>
      <w:rPr>
        <w:rStyle w:val="PageNumber"/>
        <w:rFonts w:ascii="Arial" w:hAnsi="Arial" w:cs="Arial"/>
        <w:sz w:val="16"/>
        <w:szCs w:val="16"/>
      </w:rPr>
    </w:pPr>
    <w:r w:rsidRPr="00E775B2">
      <w:rPr>
        <w:rFonts w:ascii="Arial" w:hAnsi="Arial" w:cs="Arial"/>
        <w:sz w:val="16"/>
        <w:szCs w:val="16"/>
      </w:rPr>
      <w:t xml:space="preserve">Page </w:t>
    </w:r>
    <w:r w:rsidRPr="00E775B2">
      <w:rPr>
        <w:rStyle w:val="PageNumber"/>
        <w:rFonts w:ascii="Arial" w:hAnsi="Arial" w:cs="Arial"/>
        <w:sz w:val="16"/>
        <w:szCs w:val="16"/>
      </w:rPr>
      <w:fldChar w:fldCharType="begin"/>
    </w:r>
    <w:r w:rsidRPr="00E775B2">
      <w:rPr>
        <w:rStyle w:val="PageNumber"/>
        <w:rFonts w:ascii="Arial" w:hAnsi="Arial" w:cs="Arial"/>
        <w:sz w:val="16"/>
        <w:szCs w:val="16"/>
      </w:rPr>
      <w:instrText xml:space="preserve"> PAGE </w:instrText>
    </w:r>
    <w:r w:rsidRPr="00E775B2">
      <w:rPr>
        <w:rStyle w:val="PageNumber"/>
        <w:rFonts w:ascii="Arial" w:hAnsi="Arial" w:cs="Arial"/>
        <w:sz w:val="16"/>
        <w:szCs w:val="16"/>
      </w:rPr>
      <w:fldChar w:fldCharType="separate"/>
    </w:r>
    <w:r w:rsidR="00417B6E">
      <w:rPr>
        <w:rStyle w:val="PageNumber"/>
        <w:rFonts w:ascii="Arial" w:hAnsi="Arial" w:cs="Arial"/>
        <w:noProof/>
        <w:sz w:val="16"/>
        <w:szCs w:val="16"/>
      </w:rPr>
      <w:t>2</w:t>
    </w:r>
    <w:r w:rsidRPr="00E775B2">
      <w:rPr>
        <w:rStyle w:val="PageNumber"/>
        <w:rFonts w:ascii="Arial" w:hAnsi="Arial" w:cs="Arial"/>
        <w:sz w:val="16"/>
        <w:szCs w:val="16"/>
      </w:rPr>
      <w:fldChar w:fldCharType="end"/>
    </w:r>
    <w:r w:rsidRPr="00E775B2">
      <w:rPr>
        <w:rStyle w:val="PageNumber"/>
        <w:rFonts w:ascii="Arial" w:hAnsi="Arial" w:cs="Arial"/>
        <w:sz w:val="16"/>
        <w:szCs w:val="16"/>
      </w:rPr>
      <w:t xml:space="preserve"> of </w:t>
    </w:r>
    <w:r w:rsidRPr="00E775B2">
      <w:rPr>
        <w:rStyle w:val="PageNumber"/>
        <w:rFonts w:ascii="Arial" w:hAnsi="Arial" w:cs="Arial"/>
        <w:sz w:val="16"/>
        <w:szCs w:val="16"/>
      </w:rPr>
      <w:fldChar w:fldCharType="begin"/>
    </w:r>
    <w:r w:rsidRPr="00E775B2">
      <w:rPr>
        <w:rStyle w:val="PageNumber"/>
        <w:rFonts w:ascii="Arial" w:hAnsi="Arial" w:cs="Arial"/>
        <w:sz w:val="16"/>
        <w:szCs w:val="16"/>
      </w:rPr>
      <w:instrText xml:space="preserve"> NUMPAGES </w:instrText>
    </w:r>
    <w:r w:rsidRPr="00E775B2">
      <w:rPr>
        <w:rStyle w:val="PageNumber"/>
        <w:rFonts w:ascii="Arial" w:hAnsi="Arial" w:cs="Arial"/>
        <w:sz w:val="16"/>
        <w:szCs w:val="16"/>
      </w:rPr>
      <w:fldChar w:fldCharType="separate"/>
    </w:r>
    <w:r w:rsidR="00417B6E">
      <w:rPr>
        <w:rStyle w:val="PageNumber"/>
        <w:rFonts w:ascii="Arial" w:hAnsi="Arial" w:cs="Arial"/>
        <w:noProof/>
        <w:sz w:val="16"/>
        <w:szCs w:val="16"/>
      </w:rPr>
      <w:t>9</w:t>
    </w:r>
    <w:r w:rsidRPr="00E775B2">
      <w:rPr>
        <w:rStyle w:val="PageNumber"/>
        <w:rFonts w:ascii="Arial" w:hAnsi="Arial" w:cs="Arial"/>
        <w:sz w:val="16"/>
        <w:szCs w:val="16"/>
      </w:rPr>
      <w:fldChar w:fldCharType="end"/>
    </w:r>
  </w:p>
  <w:p w:rsidR="00841F94" w:rsidRPr="002C514B" w:rsidRDefault="00841F94" w:rsidP="00EE210A">
    <w:pPr>
      <w:pStyle w:val="Footer"/>
      <w:jc w:val="right"/>
      <w:rPr>
        <w:sz w:val="21"/>
        <w:szCs w:val="21"/>
      </w:rPr>
    </w:pPr>
    <w:r>
      <w:rPr>
        <w:rStyle w:val="PageNumber"/>
        <w:rFonts w:ascii="Arial" w:hAnsi="Arial" w:cs="Arial"/>
        <w:sz w:val="16"/>
        <w:szCs w:val="16"/>
      </w:rPr>
      <w:t xml:space="preserve">Version – </w:t>
    </w:r>
    <w:r w:rsidR="007A75CE">
      <w:rPr>
        <w:rStyle w:val="PageNumber"/>
        <w:rFonts w:ascii="Arial" w:hAnsi="Arial" w:cs="Arial"/>
        <w:sz w:val="16"/>
        <w:szCs w:val="16"/>
      </w:rPr>
      <w:t>October</w:t>
    </w:r>
    <w:r w:rsidR="00B22132">
      <w:rPr>
        <w:rStyle w:val="PageNumber"/>
        <w:rFonts w:ascii="Arial" w:hAnsi="Arial" w:cs="Arial"/>
        <w:sz w:val="16"/>
        <w:szCs w:val="16"/>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6A" w:rsidRDefault="0037756A" w:rsidP="0037756A">
    <w:pPr>
      <w:pStyle w:val="Footer"/>
      <w:jc w:val="right"/>
    </w:pPr>
    <w:r w:rsidRPr="00E775B2">
      <w:rPr>
        <w:rFonts w:ascii="Arial" w:hAnsi="Arial" w:cs="Arial"/>
        <w:sz w:val="16"/>
        <w:szCs w:val="16"/>
      </w:rPr>
      <w:t xml:space="preserve">Page </w:t>
    </w:r>
    <w:r w:rsidRPr="00E775B2">
      <w:rPr>
        <w:rStyle w:val="PageNumber"/>
        <w:rFonts w:ascii="Arial" w:hAnsi="Arial" w:cs="Arial"/>
        <w:sz w:val="16"/>
        <w:szCs w:val="16"/>
      </w:rPr>
      <w:fldChar w:fldCharType="begin"/>
    </w:r>
    <w:r w:rsidRPr="00E775B2">
      <w:rPr>
        <w:rStyle w:val="PageNumber"/>
        <w:rFonts w:ascii="Arial" w:hAnsi="Arial" w:cs="Arial"/>
        <w:sz w:val="16"/>
        <w:szCs w:val="16"/>
      </w:rPr>
      <w:instrText xml:space="preserve"> PAGE </w:instrText>
    </w:r>
    <w:r w:rsidRPr="00E775B2">
      <w:rPr>
        <w:rStyle w:val="PageNumber"/>
        <w:rFonts w:ascii="Arial" w:hAnsi="Arial" w:cs="Arial"/>
        <w:sz w:val="16"/>
        <w:szCs w:val="16"/>
      </w:rPr>
      <w:fldChar w:fldCharType="separate"/>
    </w:r>
    <w:r w:rsidR="00EE210A">
      <w:rPr>
        <w:rStyle w:val="PageNumber"/>
        <w:rFonts w:ascii="Arial" w:hAnsi="Arial" w:cs="Arial"/>
        <w:noProof/>
        <w:sz w:val="16"/>
        <w:szCs w:val="16"/>
      </w:rPr>
      <w:t>1</w:t>
    </w:r>
    <w:r w:rsidRPr="00E775B2">
      <w:rPr>
        <w:rStyle w:val="PageNumber"/>
        <w:rFonts w:ascii="Arial" w:hAnsi="Arial" w:cs="Arial"/>
        <w:sz w:val="16"/>
        <w:szCs w:val="16"/>
      </w:rPr>
      <w:fldChar w:fldCharType="end"/>
    </w:r>
    <w:r w:rsidRPr="00E775B2">
      <w:rPr>
        <w:rStyle w:val="PageNumber"/>
        <w:rFonts w:ascii="Arial" w:hAnsi="Arial" w:cs="Arial"/>
        <w:sz w:val="16"/>
        <w:szCs w:val="16"/>
      </w:rPr>
      <w:t xml:space="preserve"> of </w:t>
    </w:r>
    <w:r w:rsidRPr="00E775B2">
      <w:rPr>
        <w:rStyle w:val="PageNumber"/>
        <w:rFonts w:ascii="Arial" w:hAnsi="Arial" w:cs="Arial"/>
        <w:sz w:val="16"/>
        <w:szCs w:val="16"/>
      </w:rPr>
      <w:fldChar w:fldCharType="begin"/>
    </w:r>
    <w:r w:rsidRPr="00E775B2">
      <w:rPr>
        <w:rStyle w:val="PageNumber"/>
        <w:rFonts w:ascii="Arial" w:hAnsi="Arial" w:cs="Arial"/>
        <w:sz w:val="16"/>
        <w:szCs w:val="16"/>
      </w:rPr>
      <w:instrText xml:space="preserve"> NUMPAGES </w:instrText>
    </w:r>
    <w:r w:rsidRPr="00E775B2">
      <w:rPr>
        <w:rStyle w:val="PageNumber"/>
        <w:rFonts w:ascii="Arial" w:hAnsi="Arial" w:cs="Arial"/>
        <w:sz w:val="16"/>
        <w:szCs w:val="16"/>
      </w:rPr>
      <w:fldChar w:fldCharType="separate"/>
    </w:r>
    <w:r w:rsidR="005A0003">
      <w:rPr>
        <w:rStyle w:val="PageNumber"/>
        <w:rFonts w:ascii="Arial" w:hAnsi="Arial" w:cs="Arial"/>
        <w:noProof/>
        <w:sz w:val="16"/>
        <w:szCs w:val="16"/>
      </w:rPr>
      <w:t>2</w:t>
    </w:r>
    <w:r w:rsidRPr="00E775B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5B" w:rsidRPr="002C514B" w:rsidRDefault="00336B5B">
      <w:pPr>
        <w:rPr>
          <w:sz w:val="21"/>
          <w:szCs w:val="21"/>
        </w:rPr>
      </w:pPr>
      <w:r w:rsidRPr="002C514B">
        <w:rPr>
          <w:sz w:val="21"/>
          <w:szCs w:val="21"/>
        </w:rPr>
        <w:separator/>
      </w:r>
    </w:p>
  </w:footnote>
  <w:footnote w:type="continuationSeparator" w:id="0">
    <w:p w:rsidR="00336B5B" w:rsidRPr="002C514B" w:rsidRDefault="00336B5B">
      <w:pPr>
        <w:rPr>
          <w:sz w:val="21"/>
          <w:szCs w:val="21"/>
        </w:rPr>
      </w:pPr>
      <w:r w:rsidRPr="002C514B">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D2" w:rsidRPr="002C514B" w:rsidRDefault="00EA2BD2" w:rsidP="00242A00">
    <w:pPr>
      <w:pStyle w:val="Header"/>
      <w:framePr w:wrap="around" w:vAnchor="text" w:hAnchor="margin" w:xAlign="right" w:y="1"/>
      <w:rPr>
        <w:rStyle w:val="PageNumber"/>
        <w:sz w:val="21"/>
        <w:szCs w:val="21"/>
      </w:rPr>
    </w:pPr>
    <w:r w:rsidRPr="002C514B">
      <w:rPr>
        <w:rStyle w:val="PageNumber"/>
        <w:sz w:val="21"/>
        <w:szCs w:val="21"/>
      </w:rPr>
      <w:fldChar w:fldCharType="begin"/>
    </w:r>
    <w:r w:rsidRPr="002C514B">
      <w:rPr>
        <w:rStyle w:val="PageNumber"/>
        <w:sz w:val="21"/>
        <w:szCs w:val="21"/>
      </w:rPr>
      <w:instrText xml:space="preserve">PAGE  </w:instrText>
    </w:r>
    <w:r w:rsidRPr="002C514B">
      <w:rPr>
        <w:rStyle w:val="PageNumber"/>
        <w:sz w:val="21"/>
        <w:szCs w:val="21"/>
      </w:rPr>
      <w:fldChar w:fldCharType="separate"/>
    </w:r>
    <w:r>
      <w:rPr>
        <w:rStyle w:val="PageNumber"/>
        <w:noProof/>
        <w:sz w:val="21"/>
        <w:szCs w:val="21"/>
      </w:rPr>
      <w:t>4</w:t>
    </w:r>
    <w:r w:rsidRPr="002C514B">
      <w:rPr>
        <w:rStyle w:val="PageNumber"/>
        <w:sz w:val="21"/>
        <w:szCs w:val="21"/>
      </w:rPr>
      <w:fldChar w:fldCharType="end"/>
    </w:r>
  </w:p>
  <w:p w:rsidR="00EA2BD2" w:rsidRPr="002C514B" w:rsidRDefault="00EA2BD2" w:rsidP="009A14DB">
    <w:pPr>
      <w:pStyle w:val="Header"/>
      <w:ind w:right="360"/>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337592738"/>
      <w:docPartObj>
        <w:docPartGallery w:val="Watermarks"/>
        <w:docPartUnique/>
      </w:docPartObj>
    </w:sdtPr>
    <w:sdtEndPr/>
    <w:sdtContent>
      <w:p w:rsidR="00EA2BD2" w:rsidRPr="002C514B" w:rsidRDefault="00417B6E" w:rsidP="009A14DB">
        <w:pPr>
          <w:pStyle w:val="Header"/>
          <w:ind w:right="360"/>
          <w:jc w:val="right"/>
          <w:rPr>
            <w:sz w:val="21"/>
            <w:szCs w:val="21"/>
          </w:rPr>
        </w:pPr>
        <w:r>
          <w:rPr>
            <w:noProo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D2" w:rsidRDefault="00EA2BD2" w:rsidP="00C56EEB">
    <w:pPr>
      <w:pStyle w:val="Header"/>
      <w:framePr w:wrap="around" w:vAnchor="text" w:hAnchor="margin" w:xAlign="right" w:y="1"/>
      <w:jc w:val="right"/>
      <w:rPr>
        <w:rStyle w:val="PageNumber"/>
      </w:rPr>
    </w:pPr>
    <w:r>
      <w:rPr>
        <w:rStyle w:val="PageNumber"/>
      </w:rPr>
      <w:t xml:space="preserve"> </w:t>
    </w:r>
  </w:p>
  <w:p w:rsidR="00EA2BD2" w:rsidRDefault="00EA2BD2" w:rsidP="00C56EEB">
    <w:pPr>
      <w:pStyle w:val="Header"/>
      <w:framePr w:wrap="around" w:vAnchor="text" w:hAnchor="margin" w:xAlign="right" w:y="1"/>
      <w:rPr>
        <w:rStyle w:val="PageNumber"/>
      </w:rPr>
    </w:pPr>
  </w:p>
  <w:p w:rsidR="00EA2BD2" w:rsidRDefault="00EA2BD2" w:rsidP="00C56EEB">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6406"/>
    <w:multiLevelType w:val="hybridMultilevel"/>
    <w:tmpl w:val="0DDACFB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F861B4C"/>
    <w:multiLevelType w:val="hybridMultilevel"/>
    <w:tmpl w:val="E362A254"/>
    <w:lvl w:ilvl="0" w:tplc="37B8DC1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36543F"/>
    <w:multiLevelType w:val="hybridMultilevel"/>
    <w:tmpl w:val="CC0EC6AC"/>
    <w:lvl w:ilvl="0" w:tplc="FF6A38AE">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77E09AA"/>
    <w:multiLevelType w:val="hybridMultilevel"/>
    <w:tmpl w:val="C3729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4A1EAB"/>
    <w:multiLevelType w:val="hybridMultilevel"/>
    <w:tmpl w:val="3050B23C"/>
    <w:lvl w:ilvl="0" w:tplc="E8D8654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5271942"/>
    <w:multiLevelType w:val="multilevel"/>
    <w:tmpl w:val="0DDACFB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5EA22AAE"/>
    <w:multiLevelType w:val="hybridMultilevel"/>
    <w:tmpl w:val="33D496FA"/>
    <w:lvl w:ilvl="0" w:tplc="0409000F">
      <w:start w:val="1"/>
      <w:numFmt w:val="decimal"/>
      <w:lvlText w:val="%1."/>
      <w:lvlJc w:val="left"/>
      <w:pPr>
        <w:tabs>
          <w:tab w:val="num" w:pos="720"/>
        </w:tabs>
        <w:ind w:left="720" w:hanging="360"/>
      </w:pPr>
    </w:lvl>
    <w:lvl w:ilvl="1" w:tplc="3D9A959A">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AC7F32"/>
    <w:multiLevelType w:val="hybridMultilevel"/>
    <w:tmpl w:val="513497FA"/>
    <w:lvl w:ilvl="0" w:tplc="410612D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5F825C7"/>
    <w:multiLevelType w:val="hybridMultilevel"/>
    <w:tmpl w:val="517EB77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E5B39"/>
    <w:multiLevelType w:val="hybridMultilevel"/>
    <w:tmpl w:val="0DDACFB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FF76CC4"/>
    <w:multiLevelType w:val="hybridMultilevel"/>
    <w:tmpl w:val="DB804F9E"/>
    <w:lvl w:ilvl="0" w:tplc="4A3C60B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3"/>
  </w:num>
  <w:num w:numId="4">
    <w:abstractNumId w:val="7"/>
  </w:num>
  <w:num w:numId="5">
    <w:abstractNumId w:val="2"/>
  </w:num>
  <w:num w:numId="6">
    <w:abstractNumId w:val="1"/>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0A/QrxEBWsPUPA1SSBqC6FJRT/96PS/1zb18trejVhKcM8MeAzVB21prNEoX7RGV0PDYDtSAJWFie8CJkZIpg==" w:salt="J0kFKr6/E5HjU/tWLVWR7g=="/>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336B5B"/>
    <w:rsid w:val="00007899"/>
    <w:rsid w:val="00014F2D"/>
    <w:rsid w:val="00015615"/>
    <w:rsid w:val="00023FA8"/>
    <w:rsid w:val="000277B0"/>
    <w:rsid w:val="000308E0"/>
    <w:rsid w:val="00034F10"/>
    <w:rsid w:val="00042E2A"/>
    <w:rsid w:val="0004311E"/>
    <w:rsid w:val="000431DF"/>
    <w:rsid w:val="00050151"/>
    <w:rsid w:val="000523B1"/>
    <w:rsid w:val="000533F0"/>
    <w:rsid w:val="00053B8B"/>
    <w:rsid w:val="00054495"/>
    <w:rsid w:val="0005506E"/>
    <w:rsid w:val="00056CA7"/>
    <w:rsid w:val="00063576"/>
    <w:rsid w:val="00066800"/>
    <w:rsid w:val="00072056"/>
    <w:rsid w:val="000759C6"/>
    <w:rsid w:val="00075F64"/>
    <w:rsid w:val="0007792E"/>
    <w:rsid w:val="0008068C"/>
    <w:rsid w:val="00082A9E"/>
    <w:rsid w:val="0009136D"/>
    <w:rsid w:val="00091A59"/>
    <w:rsid w:val="00093387"/>
    <w:rsid w:val="000A1A7F"/>
    <w:rsid w:val="000A45FB"/>
    <w:rsid w:val="000A4FB6"/>
    <w:rsid w:val="000A7A8A"/>
    <w:rsid w:val="000B1F80"/>
    <w:rsid w:val="000B25BC"/>
    <w:rsid w:val="000C35B7"/>
    <w:rsid w:val="000C6E2E"/>
    <w:rsid w:val="000D0B77"/>
    <w:rsid w:val="000D1A7F"/>
    <w:rsid w:val="000D243E"/>
    <w:rsid w:val="000D7AE1"/>
    <w:rsid w:val="000E198A"/>
    <w:rsid w:val="000E7429"/>
    <w:rsid w:val="000F27A9"/>
    <w:rsid w:val="000F385D"/>
    <w:rsid w:val="000F577D"/>
    <w:rsid w:val="00100033"/>
    <w:rsid w:val="001028FF"/>
    <w:rsid w:val="00104382"/>
    <w:rsid w:val="00104409"/>
    <w:rsid w:val="00107B73"/>
    <w:rsid w:val="00111F04"/>
    <w:rsid w:val="0011493C"/>
    <w:rsid w:val="00116EC5"/>
    <w:rsid w:val="00120956"/>
    <w:rsid w:val="00121E64"/>
    <w:rsid w:val="00122462"/>
    <w:rsid w:val="00140E60"/>
    <w:rsid w:val="001430B6"/>
    <w:rsid w:val="0014434C"/>
    <w:rsid w:val="001478F4"/>
    <w:rsid w:val="001500AE"/>
    <w:rsid w:val="00153095"/>
    <w:rsid w:val="0015532E"/>
    <w:rsid w:val="00157CF6"/>
    <w:rsid w:val="001605B9"/>
    <w:rsid w:val="0017387C"/>
    <w:rsid w:val="00181133"/>
    <w:rsid w:val="00181F01"/>
    <w:rsid w:val="001854D2"/>
    <w:rsid w:val="00187BB3"/>
    <w:rsid w:val="001916AE"/>
    <w:rsid w:val="001923FA"/>
    <w:rsid w:val="001928DF"/>
    <w:rsid w:val="0019698D"/>
    <w:rsid w:val="00197858"/>
    <w:rsid w:val="001A2281"/>
    <w:rsid w:val="001A3494"/>
    <w:rsid w:val="001A3988"/>
    <w:rsid w:val="001A601A"/>
    <w:rsid w:val="001A642A"/>
    <w:rsid w:val="001B71FF"/>
    <w:rsid w:val="001D082B"/>
    <w:rsid w:val="001D0FCD"/>
    <w:rsid w:val="001D3E2A"/>
    <w:rsid w:val="001D75DA"/>
    <w:rsid w:val="001E3DC5"/>
    <w:rsid w:val="001E5CA3"/>
    <w:rsid w:val="001E5ED3"/>
    <w:rsid w:val="001E63B0"/>
    <w:rsid w:val="001E72D7"/>
    <w:rsid w:val="001F125D"/>
    <w:rsid w:val="0020100C"/>
    <w:rsid w:val="00211637"/>
    <w:rsid w:val="002174B3"/>
    <w:rsid w:val="00220441"/>
    <w:rsid w:val="00224904"/>
    <w:rsid w:val="002322AA"/>
    <w:rsid w:val="002371C0"/>
    <w:rsid w:val="00242A00"/>
    <w:rsid w:val="00243A53"/>
    <w:rsid w:val="00247245"/>
    <w:rsid w:val="0024756D"/>
    <w:rsid w:val="0025038B"/>
    <w:rsid w:val="00250B90"/>
    <w:rsid w:val="00250ED9"/>
    <w:rsid w:val="00251702"/>
    <w:rsid w:val="00252059"/>
    <w:rsid w:val="00255E6E"/>
    <w:rsid w:val="0026484F"/>
    <w:rsid w:val="00264A27"/>
    <w:rsid w:val="0026592F"/>
    <w:rsid w:val="0027320D"/>
    <w:rsid w:val="00276760"/>
    <w:rsid w:val="0028600C"/>
    <w:rsid w:val="00290121"/>
    <w:rsid w:val="00290418"/>
    <w:rsid w:val="002940A7"/>
    <w:rsid w:val="00294831"/>
    <w:rsid w:val="002958BD"/>
    <w:rsid w:val="00296DB6"/>
    <w:rsid w:val="00296F96"/>
    <w:rsid w:val="002A1411"/>
    <w:rsid w:val="002A2E03"/>
    <w:rsid w:val="002A525D"/>
    <w:rsid w:val="002A569A"/>
    <w:rsid w:val="002A6BD3"/>
    <w:rsid w:val="002B0CCA"/>
    <w:rsid w:val="002B33B7"/>
    <w:rsid w:val="002B34B1"/>
    <w:rsid w:val="002C2125"/>
    <w:rsid w:val="002C514B"/>
    <w:rsid w:val="002C63FD"/>
    <w:rsid w:val="002C66B5"/>
    <w:rsid w:val="002D2639"/>
    <w:rsid w:val="002D266A"/>
    <w:rsid w:val="002D7362"/>
    <w:rsid w:val="002E3333"/>
    <w:rsid w:val="002E7C20"/>
    <w:rsid w:val="003048F8"/>
    <w:rsid w:val="00305D78"/>
    <w:rsid w:val="00310EA5"/>
    <w:rsid w:val="003139DD"/>
    <w:rsid w:val="0033184F"/>
    <w:rsid w:val="003337FE"/>
    <w:rsid w:val="0033540B"/>
    <w:rsid w:val="00336926"/>
    <w:rsid w:val="00336B5B"/>
    <w:rsid w:val="00336DAB"/>
    <w:rsid w:val="003373DA"/>
    <w:rsid w:val="00344F64"/>
    <w:rsid w:val="0034572E"/>
    <w:rsid w:val="00350269"/>
    <w:rsid w:val="003617E8"/>
    <w:rsid w:val="003655A8"/>
    <w:rsid w:val="00367FDE"/>
    <w:rsid w:val="00371B89"/>
    <w:rsid w:val="0037232A"/>
    <w:rsid w:val="0037515A"/>
    <w:rsid w:val="0037756A"/>
    <w:rsid w:val="003804D2"/>
    <w:rsid w:val="00383A4B"/>
    <w:rsid w:val="0038468C"/>
    <w:rsid w:val="00395A85"/>
    <w:rsid w:val="003A3B61"/>
    <w:rsid w:val="003A6C89"/>
    <w:rsid w:val="003A7046"/>
    <w:rsid w:val="003B0F0F"/>
    <w:rsid w:val="003B13B6"/>
    <w:rsid w:val="003C489E"/>
    <w:rsid w:val="003D1C9D"/>
    <w:rsid w:val="003D27D7"/>
    <w:rsid w:val="003D6A30"/>
    <w:rsid w:val="003E3BF0"/>
    <w:rsid w:val="003E4C1B"/>
    <w:rsid w:val="003E6C07"/>
    <w:rsid w:val="003E74C7"/>
    <w:rsid w:val="003F3B16"/>
    <w:rsid w:val="003F4004"/>
    <w:rsid w:val="003F5639"/>
    <w:rsid w:val="0040056D"/>
    <w:rsid w:val="00402DEE"/>
    <w:rsid w:val="00403131"/>
    <w:rsid w:val="00404CFE"/>
    <w:rsid w:val="004127AF"/>
    <w:rsid w:val="00415CEE"/>
    <w:rsid w:val="00417B6E"/>
    <w:rsid w:val="00424BB4"/>
    <w:rsid w:val="004265DC"/>
    <w:rsid w:val="00426F27"/>
    <w:rsid w:val="0043345D"/>
    <w:rsid w:val="00442420"/>
    <w:rsid w:val="00451D54"/>
    <w:rsid w:val="00455100"/>
    <w:rsid w:val="00466E39"/>
    <w:rsid w:val="0047053D"/>
    <w:rsid w:val="0047361E"/>
    <w:rsid w:val="00480610"/>
    <w:rsid w:val="00487F2D"/>
    <w:rsid w:val="004903F1"/>
    <w:rsid w:val="00491140"/>
    <w:rsid w:val="004959D3"/>
    <w:rsid w:val="0049603D"/>
    <w:rsid w:val="004A2CA1"/>
    <w:rsid w:val="004A4F13"/>
    <w:rsid w:val="004B4F41"/>
    <w:rsid w:val="004B628D"/>
    <w:rsid w:val="004C0AA7"/>
    <w:rsid w:val="004C25DE"/>
    <w:rsid w:val="004C594F"/>
    <w:rsid w:val="004C5E42"/>
    <w:rsid w:val="004D07CD"/>
    <w:rsid w:val="004D23BB"/>
    <w:rsid w:val="004D2CE0"/>
    <w:rsid w:val="004D5E10"/>
    <w:rsid w:val="004E1F3E"/>
    <w:rsid w:val="004E5748"/>
    <w:rsid w:val="004F60F8"/>
    <w:rsid w:val="004F6BEA"/>
    <w:rsid w:val="00503267"/>
    <w:rsid w:val="0050347F"/>
    <w:rsid w:val="00503E44"/>
    <w:rsid w:val="00505974"/>
    <w:rsid w:val="00505EF6"/>
    <w:rsid w:val="00506943"/>
    <w:rsid w:val="005125FD"/>
    <w:rsid w:val="00534D3A"/>
    <w:rsid w:val="00535674"/>
    <w:rsid w:val="00537837"/>
    <w:rsid w:val="00545DAE"/>
    <w:rsid w:val="00547FFB"/>
    <w:rsid w:val="005502B7"/>
    <w:rsid w:val="0055206A"/>
    <w:rsid w:val="00553E57"/>
    <w:rsid w:val="00560233"/>
    <w:rsid w:val="00565251"/>
    <w:rsid w:val="00573FFF"/>
    <w:rsid w:val="00575722"/>
    <w:rsid w:val="00577F87"/>
    <w:rsid w:val="00583C50"/>
    <w:rsid w:val="0058524E"/>
    <w:rsid w:val="0058724D"/>
    <w:rsid w:val="0059672A"/>
    <w:rsid w:val="005A0003"/>
    <w:rsid w:val="005A3E18"/>
    <w:rsid w:val="005A40D9"/>
    <w:rsid w:val="005B10F5"/>
    <w:rsid w:val="005B2417"/>
    <w:rsid w:val="005B37A8"/>
    <w:rsid w:val="005B65D2"/>
    <w:rsid w:val="005C2AA6"/>
    <w:rsid w:val="005C6565"/>
    <w:rsid w:val="005C665A"/>
    <w:rsid w:val="005E239E"/>
    <w:rsid w:val="005E730D"/>
    <w:rsid w:val="005F19BF"/>
    <w:rsid w:val="005F212F"/>
    <w:rsid w:val="005F2612"/>
    <w:rsid w:val="005F55C0"/>
    <w:rsid w:val="00601E28"/>
    <w:rsid w:val="00602EB6"/>
    <w:rsid w:val="00603C19"/>
    <w:rsid w:val="00604F7D"/>
    <w:rsid w:val="00605C11"/>
    <w:rsid w:val="00611EFD"/>
    <w:rsid w:val="00614189"/>
    <w:rsid w:val="00623010"/>
    <w:rsid w:val="00624665"/>
    <w:rsid w:val="00634E1E"/>
    <w:rsid w:val="006363EA"/>
    <w:rsid w:val="006376F9"/>
    <w:rsid w:val="00653335"/>
    <w:rsid w:val="00653E1E"/>
    <w:rsid w:val="006556F2"/>
    <w:rsid w:val="006721E3"/>
    <w:rsid w:val="00672741"/>
    <w:rsid w:val="00674799"/>
    <w:rsid w:val="006854EC"/>
    <w:rsid w:val="006A5EF6"/>
    <w:rsid w:val="006A6B4F"/>
    <w:rsid w:val="006A7988"/>
    <w:rsid w:val="006B0F7F"/>
    <w:rsid w:val="006B1BD7"/>
    <w:rsid w:val="006B4C74"/>
    <w:rsid w:val="006B51EC"/>
    <w:rsid w:val="006C1BD9"/>
    <w:rsid w:val="006C3E11"/>
    <w:rsid w:val="006C4A37"/>
    <w:rsid w:val="006D0EA0"/>
    <w:rsid w:val="006D23F0"/>
    <w:rsid w:val="006D4868"/>
    <w:rsid w:val="006E2EA2"/>
    <w:rsid w:val="006E5358"/>
    <w:rsid w:val="006E5FD0"/>
    <w:rsid w:val="006E6647"/>
    <w:rsid w:val="006F2832"/>
    <w:rsid w:val="006F29D6"/>
    <w:rsid w:val="006F3960"/>
    <w:rsid w:val="006F49FA"/>
    <w:rsid w:val="006F4E7B"/>
    <w:rsid w:val="006F6599"/>
    <w:rsid w:val="006F6B2A"/>
    <w:rsid w:val="00701D3A"/>
    <w:rsid w:val="007065D8"/>
    <w:rsid w:val="00707136"/>
    <w:rsid w:val="00715015"/>
    <w:rsid w:val="00715EB3"/>
    <w:rsid w:val="007251F6"/>
    <w:rsid w:val="00731565"/>
    <w:rsid w:val="00732212"/>
    <w:rsid w:val="00744150"/>
    <w:rsid w:val="00751F67"/>
    <w:rsid w:val="007540BE"/>
    <w:rsid w:val="007559DF"/>
    <w:rsid w:val="0076262C"/>
    <w:rsid w:val="0077105C"/>
    <w:rsid w:val="0077490B"/>
    <w:rsid w:val="00776FA3"/>
    <w:rsid w:val="00776FBE"/>
    <w:rsid w:val="0077747A"/>
    <w:rsid w:val="007813A2"/>
    <w:rsid w:val="00784C97"/>
    <w:rsid w:val="00787A7D"/>
    <w:rsid w:val="00797779"/>
    <w:rsid w:val="007A08A1"/>
    <w:rsid w:val="007A32D8"/>
    <w:rsid w:val="007A462A"/>
    <w:rsid w:val="007A75CE"/>
    <w:rsid w:val="007B3095"/>
    <w:rsid w:val="007B47AA"/>
    <w:rsid w:val="007B7E88"/>
    <w:rsid w:val="007C2399"/>
    <w:rsid w:val="007C50B6"/>
    <w:rsid w:val="007C5933"/>
    <w:rsid w:val="007D5EC0"/>
    <w:rsid w:val="007E7BA1"/>
    <w:rsid w:val="007F5CF2"/>
    <w:rsid w:val="008072BD"/>
    <w:rsid w:val="00810A2A"/>
    <w:rsid w:val="00811637"/>
    <w:rsid w:val="00811ED4"/>
    <w:rsid w:val="00813AAA"/>
    <w:rsid w:val="008149CC"/>
    <w:rsid w:val="008170E2"/>
    <w:rsid w:val="00825782"/>
    <w:rsid w:val="008276C5"/>
    <w:rsid w:val="008303A9"/>
    <w:rsid w:val="00831779"/>
    <w:rsid w:val="00835030"/>
    <w:rsid w:val="008361CF"/>
    <w:rsid w:val="00841F94"/>
    <w:rsid w:val="00842632"/>
    <w:rsid w:val="00842A6D"/>
    <w:rsid w:val="00842D15"/>
    <w:rsid w:val="00842E93"/>
    <w:rsid w:val="0084455B"/>
    <w:rsid w:val="00847072"/>
    <w:rsid w:val="008518C0"/>
    <w:rsid w:val="008529EA"/>
    <w:rsid w:val="00854A62"/>
    <w:rsid w:val="00856B33"/>
    <w:rsid w:val="00856B96"/>
    <w:rsid w:val="00864808"/>
    <w:rsid w:val="008701CE"/>
    <w:rsid w:val="00874CB5"/>
    <w:rsid w:val="00881B93"/>
    <w:rsid w:val="00882D4E"/>
    <w:rsid w:val="00884915"/>
    <w:rsid w:val="00886A43"/>
    <w:rsid w:val="00887B4B"/>
    <w:rsid w:val="008919F8"/>
    <w:rsid w:val="008934BE"/>
    <w:rsid w:val="00893A02"/>
    <w:rsid w:val="0089588D"/>
    <w:rsid w:val="0089666A"/>
    <w:rsid w:val="00896A03"/>
    <w:rsid w:val="008A30CF"/>
    <w:rsid w:val="008A600A"/>
    <w:rsid w:val="008A66DE"/>
    <w:rsid w:val="008B1B2D"/>
    <w:rsid w:val="008B33D1"/>
    <w:rsid w:val="008B69DB"/>
    <w:rsid w:val="008C2B79"/>
    <w:rsid w:val="008D3263"/>
    <w:rsid w:val="008D57AD"/>
    <w:rsid w:val="008D6FA8"/>
    <w:rsid w:val="008E0D7C"/>
    <w:rsid w:val="008E121D"/>
    <w:rsid w:val="008E5B74"/>
    <w:rsid w:val="008F6E12"/>
    <w:rsid w:val="00901736"/>
    <w:rsid w:val="00902DA0"/>
    <w:rsid w:val="0090759F"/>
    <w:rsid w:val="00913AA6"/>
    <w:rsid w:val="009152D1"/>
    <w:rsid w:val="009235C9"/>
    <w:rsid w:val="009239EA"/>
    <w:rsid w:val="00935929"/>
    <w:rsid w:val="00937FEB"/>
    <w:rsid w:val="009401D8"/>
    <w:rsid w:val="009407E6"/>
    <w:rsid w:val="009423C0"/>
    <w:rsid w:val="00943F3D"/>
    <w:rsid w:val="00953B02"/>
    <w:rsid w:val="00962FC6"/>
    <w:rsid w:val="00963B9D"/>
    <w:rsid w:val="00963CC6"/>
    <w:rsid w:val="009774E8"/>
    <w:rsid w:val="00977792"/>
    <w:rsid w:val="00980BB1"/>
    <w:rsid w:val="0098355C"/>
    <w:rsid w:val="009836A8"/>
    <w:rsid w:val="00983EF2"/>
    <w:rsid w:val="00984AFE"/>
    <w:rsid w:val="00992234"/>
    <w:rsid w:val="009955B1"/>
    <w:rsid w:val="00996712"/>
    <w:rsid w:val="009A14DB"/>
    <w:rsid w:val="009A2D68"/>
    <w:rsid w:val="009A2F41"/>
    <w:rsid w:val="009A5992"/>
    <w:rsid w:val="009A7EBA"/>
    <w:rsid w:val="009B1925"/>
    <w:rsid w:val="009B5FC7"/>
    <w:rsid w:val="009C3219"/>
    <w:rsid w:val="009C6921"/>
    <w:rsid w:val="009C69D3"/>
    <w:rsid w:val="009E1A1D"/>
    <w:rsid w:val="009E27FD"/>
    <w:rsid w:val="009E4F45"/>
    <w:rsid w:val="009F5AA9"/>
    <w:rsid w:val="009F6548"/>
    <w:rsid w:val="009F708D"/>
    <w:rsid w:val="00A02414"/>
    <w:rsid w:val="00A04408"/>
    <w:rsid w:val="00A11935"/>
    <w:rsid w:val="00A119EA"/>
    <w:rsid w:val="00A1433C"/>
    <w:rsid w:val="00A233E2"/>
    <w:rsid w:val="00A25190"/>
    <w:rsid w:val="00A31EFC"/>
    <w:rsid w:val="00A324DD"/>
    <w:rsid w:val="00A34EF1"/>
    <w:rsid w:val="00A355E3"/>
    <w:rsid w:val="00A377B9"/>
    <w:rsid w:val="00A402DE"/>
    <w:rsid w:val="00A411F8"/>
    <w:rsid w:val="00A44656"/>
    <w:rsid w:val="00A465EA"/>
    <w:rsid w:val="00A500F1"/>
    <w:rsid w:val="00A530A8"/>
    <w:rsid w:val="00A57BED"/>
    <w:rsid w:val="00A60398"/>
    <w:rsid w:val="00A62533"/>
    <w:rsid w:val="00A6360E"/>
    <w:rsid w:val="00A64DD4"/>
    <w:rsid w:val="00A659FD"/>
    <w:rsid w:val="00A67A91"/>
    <w:rsid w:val="00A70A55"/>
    <w:rsid w:val="00A745C7"/>
    <w:rsid w:val="00A83A23"/>
    <w:rsid w:val="00A86B81"/>
    <w:rsid w:val="00A96DBA"/>
    <w:rsid w:val="00AA0F99"/>
    <w:rsid w:val="00AB02F0"/>
    <w:rsid w:val="00AB5DE3"/>
    <w:rsid w:val="00AB60BA"/>
    <w:rsid w:val="00AC034C"/>
    <w:rsid w:val="00AC13E8"/>
    <w:rsid w:val="00AC4F37"/>
    <w:rsid w:val="00AC7607"/>
    <w:rsid w:val="00AD000B"/>
    <w:rsid w:val="00AD05CE"/>
    <w:rsid w:val="00AD29B9"/>
    <w:rsid w:val="00AE02AB"/>
    <w:rsid w:val="00AE174A"/>
    <w:rsid w:val="00AF266E"/>
    <w:rsid w:val="00AF7494"/>
    <w:rsid w:val="00B10954"/>
    <w:rsid w:val="00B10FFC"/>
    <w:rsid w:val="00B13D88"/>
    <w:rsid w:val="00B177BD"/>
    <w:rsid w:val="00B2111E"/>
    <w:rsid w:val="00B22132"/>
    <w:rsid w:val="00B23613"/>
    <w:rsid w:val="00B26770"/>
    <w:rsid w:val="00B26939"/>
    <w:rsid w:val="00B27083"/>
    <w:rsid w:val="00B3196F"/>
    <w:rsid w:val="00B41499"/>
    <w:rsid w:val="00B54BF3"/>
    <w:rsid w:val="00B54F2C"/>
    <w:rsid w:val="00B60DBA"/>
    <w:rsid w:val="00B63B54"/>
    <w:rsid w:val="00B66E59"/>
    <w:rsid w:val="00B67A94"/>
    <w:rsid w:val="00B70070"/>
    <w:rsid w:val="00B74E12"/>
    <w:rsid w:val="00B820F1"/>
    <w:rsid w:val="00B843CD"/>
    <w:rsid w:val="00B931E4"/>
    <w:rsid w:val="00B940A8"/>
    <w:rsid w:val="00B946AE"/>
    <w:rsid w:val="00B94D47"/>
    <w:rsid w:val="00B9582A"/>
    <w:rsid w:val="00BA501C"/>
    <w:rsid w:val="00BA53F9"/>
    <w:rsid w:val="00BB07BD"/>
    <w:rsid w:val="00BB13EC"/>
    <w:rsid w:val="00BB24DD"/>
    <w:rsid w:val="00BB6AFA"/>
    <w:rsid w:val="00BC201E"/>
    <w:rsid w:val="00BC28EE"/>
    <w:rsid w:val="00BC3774"/>
    <w:rsid w:val="00BD1053"/>
    <w:rsid w:val="00BD129B"/>
    <w:rsid w:val="00BD14E7"/>
    <w:rsid w:val="00BD2F16"/>
    <w:rsid w:val="00BD7F33"/>
    <w:rsid w:val="00BE14AB"/>
    <w:rsid w:val="00BE218F"/>
    <w:rsid w:val="00BE2BD7"/>
    <w:rsid w:val="00BE358D"/>
    <w:rsid w:val="00C009AD"/>
    <w:rsid w:val="00C10F48"/>
    <w:rsid w:val="00C12EB1"/>
    <w:rsid w:val="00C23E5F"/>
    <w:rsid w:val="00C24230"/>
    <w:rsid w:val="00C2600F"/>
    <w:rsid w:val="00C34D01"/>
    <w:rsid w:val="00C40048"/>
    <w:rsid w:val="00C42804"/>
    <w:rsid w:val="00C43965"/>
    <w:rsid w:val="00C537E1"/>
    <w:rsid w:val="00C56EEB"/>
    <w:rsid w:val="00C56FC7"/>
    <w:rsid w:val="00C60989"/>
    <w:rsid w:val="00C75601"/>
    <w:rsid w:val="00C81979"/>
    <w:rsid w:val="00C870FC"/>
    <w:rsid w:val="00C908E2"/>
    <w:rsid w:val="00C93779"/>
    <w:rsid w:val="00C94C08"/>
    <w:rsid w:val="00C96F72"/>
    <w:rsid w:val="00CA05F4"/>
    <w:rsid w:val="00CA1283"/>
    <w:rsid w:val="00CA240D"/>
    <w:rsid w:val="00CA3D4F"/>
    <w:rsid w:val="00CA483F"/>
    <w:rsid w:val="00CA4E7E"/>
    <w:rsid w:val="00CB36EA"/>
    <w:rsid w:val="00CB66F0"/>
    <w:rsid w:val="00CC1C56"/>
    <w:rsid w:val="00CC5061"/>
    <w:rsid w:val="00CC63C5"/>
    <w:rsid w:val="00CC672C"/>
    <w:rsid w:val="00CD5647"/>
    <w:rsid w:val="00CE1DDA"/>
    <w:rsid w:val="00CE4CD5"/>
    <w:rsid w:val="00CE7E82"/>
    <w:rsid w:val="00CF4FF6"/>
    <w:rsid w:val="00D01CF1"/>
    <w:rsid w:val="00D02E58"/>
    <w:rsid w:val="00D1642D"/>
    <w:rsid w:val="00D168A1"/>
    <w:rsid w:val="00D27F48"/>
    <w:rsid w:val="00D331A9"/>
    <w:rsid w:val="00D3384D"/>
    <w:rsid w:val="00D34B6F"/>
    <w:rsid w:val="00D358E2"/>
    <w:rsid w:val="00D35965"/>
    <w:rsid w:val="00D35E25"/>
    <w:rsid w:val="00D50C27"/>
    <w:rsid w:val="00D514F1"/>
    <w:rsid w:val="00D51A18"/>
    <w:rsid w:val="00D52146"/>
    <w:rsid w:val="00D53E48"/>
    <w:rsid w:val="00D544F3"/>
    <w:rsid w:val="00D57C21"/>
    <w:rsid w:val="00D65299"/>
    <w:rsid w:val="00D710F6"/>
    <w:rsid w:val="00D74FBC"/>
    <w:rsid w:val="00D76848"/>
    <w:rsid w:val="00D775C2"/>
    <w:rsid w:val="00D928F6"/>
    <w:rsid w:val="00D9398D"/>
    <w:rsid w:val="00DA2C7F"/>
    <w:rsid w:val="00DA7FA7"/>
    <w:rsid w:val="00DB522E"/>
    <w:rsid w:val="00DD72BD"/>
    <w:rsid w:val="00E0011C"/>
    <w:rsid w:val="00E001C1"/>
    <w:rsid w:val="00E03AAE"/>
    <w:rsid w:val="00E11571"/>
    <w:rsid w:val="00E126FF"/>
    <w:rsid w:val="00E2148A"/>
    <w:rsid w:val="00E237A3"/>
    <w:rsid w:val="00E35290"/>
    <w:rsid w:val="00E372E2"/>
    <w:rsid w:val="00E46141"/>
    <w:rsid w:val="00E60E49"/>
    <w:rsid w:val="00E629B6"/>
    <w:rsid w:val="00E67397"/>
    <w:rsid w:val="00E67B69"/>
    <w:rsid w:val="00E71A7A"/>
    <w:rsid w:val="00E72248"/>
    <w:rsid w:val="00E738E5"/>
    <w:rsid w:val="00E748F3"/>
    <w:rsid w:val="00E75043"/>
    <w:rsid w:val="00E77B2E"/>
    <w:rsid w:val="00E826F3"/>
    <w:rsid w:val="00E902C3"/>
    <w:rsid w:val="00EA2BD2"/>
    <w:rsid w:val="00EA72FC"/>
    <w:rsid w:val="00EB0D96"/>
    <w:rsid w:val="00EB4EAA"/>
    <w:rsid w:val="00EC626A"/>
    <w:rsid w:val="00ED58B9"/>
    <w:rsid w:val="00ED75AC"/>
    <w:rsid w:val="00EE056D"/>
    <w:rsid w:val="00EE1547"/>
    <w:rsid w:val="00EE210A"/>
    <w:rsid w:val="00EF29A6"/>
    <w:rsid w:val="00EF32D1"/>
    <w:rsid w:val="00EF3F19"/>
    <w:rsid w:val="00EF79EF"/>
    <w:rsid w:val="00F01C98"/>
    <w:rsid w:val="00F02185"/>
    <w:rsid w:val="00F0503F"/>
    <w:rsid w:val="00F053F8"/>
    <w:rsid w:val="00F06613"/>
    <w:rsid w:val="00F13B18"/>
    <w:rsid w:val="00F13C9D"/>
    <w:rsid w:val="00F22B30"/>
    <w:rsid w:val="00F27199"/>
    <w:rsid w:val="00F52682"/>
    <w:rsid w:val="00F55E0B"/>
    <w:rsid w:val="00F560EC"/>
    <w:rsid w:val="00F618DE"/>
    <w:rsid w:val="00F64074"/>
    <w:rsid w:val="00F64A99"/>
    <w:rsid w:val="00F71FF8"/>
    <w:rsid w:val="00F7334A"/>
    <w:rsid w:val="00F76759"/>
    <w:rsid w:val="00F972B0"/>
    <w:rsid w:val="00F97B82"/>
    <w:rsid w:val="00FA394E"/>
    <w:rsid w:val="00FA3D3C"/>
    <w:rsid w:val="00FA6D31"/>
    <w:rsid w:val="00FB0D66"/>
    <w:rsid w:val="00FC103C"/>
    <w:rsid w:val="00FD0092"/>
    <w:rsid w:val="00FD041D"/>
    <w:rsid w:val="00FD0C77"/>
    <w:rsid w:val="00FD1AFC"/>
    <w:rsid w:val="00FD747E"/>
    <w:rsid w:val="00FE3582"/>
    <w:rsid w:val="00FE47DB"/>
    <w:rsid w:val="00FF200F"/>
    <w:rsid w:val="00F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5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3">
    <w:name w:val="Legal 3"/>
    <w:autoRedefine/>
    <w:rsid w:val="00AE02AB"/>
    <w:pPr>
      <w:keepNext/>
      <w:keepLines/>
      <w:widowControl w:val="0"/>
      <w:jc w:val="both"/>
    </w:pPr>
    <w:rPr>
      <w:rFonts w:ascii="Arial" w:hAnsi="Arial" w:cs="Arial"/>
      <w:noProof/>
      <w:color w:val="000000"/>
      <w:sz w:val="22"/>
      <w:szCs w:val="22"/>
    </w:rPr>
  </w:style>
  <w:style w:type="paragraph" w:styleId="Header">
    <w:name w:val="header"/>
    <w:basedOn w:val="Normal"/>
    <w:rsid w:val="009A14DB"/>
    <w:pPr>
      <w:tabs>
        <w:tab w:val="center" w:pos="4320"/>
        <w:tab w:val="right" w:pos="8640"/>
      </w:tabs>
    </w:pPr>
  </w:style>
  <w:style w:type="character" w:styleId="PageNumber">
    <w:name w:val="page number"/>
    <w:basedOn w:val="DefaultParagraphFont"/>
    <w:rsid w:val="009A14DB"/>
  </w:style>
  <w:style w:type="paragraph" w:styleId="Footer">
    <w:name w:val="footer"/>
    <w:basedOn w:val="Normal"/>
    <w:link w:val="FooterChar"/>
    <w:rsid w:val="009A14DB"/>
    <w:pPr>
      <w:tabs>
        <w:tab w:val="center" w:pos="4320"/>
        <w:tab w:val="right" w:pos="8640"/>
      </w:tabs>
    </w:pPr>
  </w:style>
  <w:style w:type="paragraph" w:styleId="BalloonText">
    <w:name w:val="Balloon Text"/>
    <w:basedOn w:val="Normal"/>
    <w:semiHidden/>
    <w:rsid w:val="0055206A"/>
    <w:rPr>
      <w:rFonts w:ascii="Tahoma" w:hAnsi="Tahoma" w:cs="Tahoma"/>
      <w:sz w:val="16"/>
      <w:szCs w:val="16"/>
    </w:rPr>
  </w:style>
  <w:style w:type="paragraph" w:customStyle="1" w:styleId="Clausetext">
    <w:name w:val="Clause text"/>
    <w:basedOn w:val="Normal"/>
    <w:autoRedefine/>
    <w:rsid w:val="00953B02"/>
    <w:rPr>
      <w:b/>
      <w:color w:val="000000"/>
    </w:rPr>
  </w:style>
  <w:style w:type="character" w:styleId="CommentReference">
    <w:name w:val="annotation reference"/>
    <w:semiHidden/>
    <w:rsid w:val="002D266A"/>
    <w:rPr>
      <w:sz w:val="16"/>
      <w:szCs w:val="16"/>
    </w:rPr>
  </w:style>
  <w:style w:type="paragraph" w:styleId="CommentText">
    <w:name w:val="annotation text"/>
    <w:basedOn w:val="Normal"/>
    <w:semiHidden/>
    <w:rsid w:val="002D266A"/>
    <w:rPr>
      <w:sz w:val="20"/>
    </w:rPr>
  </w:style>
  <w:style w:type="paragraph" w:styleId="CommentSubject">
    <w:name w:val="annotation subject"/>
    <w:basedOn w:val="CommentText"/>
    <w:next w:val="CommentText"/>
    <w:semiHidden/>
    <w:rsid w:val="002D266A"/>
    <w:rPr>
      <w:b/>
      <w:bCs/>
    </w:rPr>
  </w:style>
  <w:style w:type="paragraph" w:styleId="DocumentMap">
    <w:name w:val="Document Map"/>
    <w:basedOn w:val="Normal"/>
    <w:semiHidden/>
    <w:rsid w:val="008D3263"/>
    <w:pPr>
      <w:shd w:val="clear" w:color="auto" w:fill="000080"/>
    </w:pPr>
    <w:rPr>
      <w:rFonts w:ascii="Tahoma" w:hAnsi="Tahoma" w:cs="Tahoma"/>
      <w:sz w:val="20"/>
    </w:rPr>
  </w:style>
  <w:style w:type="character" w:styleId="Hyperlink">
    <w:name w:val="Hyperlink"/>
    <w:uiPriority w:val="99"/>
    <w:rsid w:val="0089666A"/>
    <w:rPr>
      <w:color w:val="0000FF"/>
      <w:u w:val="single"/>
    </w:rPr>
  </w:style>
  <w:style w:type="paragraph" w:styleId="ListParagraph">
    <w:name w:val="List Paragraph"/>
    <w:basedOn w:val="Normal"/>
    <w:uiPriority w:val="34"/>
    <w:qFormat/>
    <w:rsid w:val="00FD041D"/>
    <w:pPr>
      <w:ind w:left="720"/>
    </w:pPr>
  </w:style>
  <w:style w:type="paragraph" w:customStyle="1" w:styleId="LegalNormal">
    <w:name w:val="Legal Normal"/>
    <w:rsid w:val="0037756A"/>
    <w:rPr>
      <w:noProof/>
    </w:rPr>
  </w:style>
  <w:style w:type="character" w:customStyle="1" w:styleId="FooterChar">
    <w:name w:val="Footer Char"/>
    <w:basedOn w:val="DefaultParagraphFont"/>
    <w:link w:val="Footer"/>
    <w:rsid w:val="00336B5B"/>
    <w:rPr>
      <w:sz w:val="24"/>
      <w:szCs w:val="24"/>
    </w:rPr>
  </w:style>
  <w:style w:type="character" w:styleId="FollowedHyperlink">
    <w:name w:val="FollowedHyperlink"/>
    <w:basedOn w:val="DefaultParagraphFont"/>
    <w:rsid w:val="008361CF"/>
    <w:rPr>
      <w:color w:val="954F72" w:themeColor="followedHyperlink"/>
      <w:u w:val="single"/>
    </w:rPr>
  </w:style>
  <w:style w:type="paragraph" w:styleId="BodyTextIndent">
    <w:name w:val="Body Text Indent"/>
    <w:basedOn w:val="Normal"/>
    <w:link w:val="BodyTextIndentChar"/>
    <w:rsid w:val="00B22132"/>
    <w:pPr>
      <w:tabs>
        <w:tab w:val="left" w:pos="-1440"/>
        <w:tab w:val="left" w:pos="-720"/>
        <w:tab w:val="left" w:pos="540"/>
        <w:tab w:val="left" w:pos="2160"/>
        <w:tab w:val="left" w:pos="2880"/>
        <w:tab w:val="right" w:pos="3384"/>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540" w:hanging="540"/>
      <w:jc w:val="both"/>
    </w:pPr>
    <w:rPr>
      <w:rFonts w:ascii="Arial" w:hAnsi="Arial"/>
      <w:sz w:val="22"/>
      <w:szCs w:val="20"/>
      <w:lang w:val="en-GB"/>
    </w:rPr>
  </w:style>
  <w:style w:type="character" w:customStyle="1" w:styleId="BodyTextIndentChar">
    <w:name w:val="Body Text Indent Char"/>
    <w:basedOn w:val="DefaultParagraphFont"/>
    <w:link w:val="BodyTextIndent"/>
    <w:rsid w:val="00B22132"/>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4088">
      <w:bodyDiv w:val="1"/>
      <w:marLeft w:val="0"/>
      <w:marRight w:val="0"/>
      <w:marTop w:val="0"/>
      <w:marBottom w:val="0"/>
      <w:divBdr>
        <w:top w:val="none" w:sz="0" w:space="0" w:color="auto"/>
        <w:left w:val="none" w:sz="0" w:space="0" w:color="auto"/>
        <w:bottom w:val="none" w:sz="0" w:space="0" w:color="auto"/>
        <w:right w:val="none" w:sz="0" w:space="0" w:color="auto"/>
      </w:divBdr>
    </w:div>
    <w:div w:id="1444231104">
      <w:bodyDiv w:val="1"/>
      <w:marLeft w:val="0"/>
      <w:marRight w:val="0"/>
      <w:marTop w:val="0"/>
      <w:marBottom w:val="0"/>
      <w:divBdr>
        <w:top w:val="none" w:sz="0" w:space="0" w:color="auto"/>
        <w:left w:val="none" w:sz="0" w:space="0" w:color="auto"/>
        <w:bottom w:val="none" w:sz="0" w:space="0" w:color="auto"/>
        <w:right w:val="none" w:sz="0" w:space="0" w:color="auto"/>
      </w:divBdr>
    </w:div>
    <w:div w:id="20441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2007</Words>
  <Characters>11220</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January 15, 2007</vt:lpstr>
    </vt:vector>
  </TitlesOfParts>
  <LinksUpToDate>false</LinksUpToDate>
  <CharactersWithSpaces>13201</CharactersWithSpaces>
  <SharedDoc>false</SharedDoc>
  <HLinks>
    <vt:vector size="18" baseType="variant">
      <vt:variant>
        <vt:i4>1114185</vt:i4>
      </vt:variant>
      <vt:variant>
        <vt:i4>6</vt:i4>
      </vt:variant>
      <vt:variant>
        <vt:i4>0</vt:i4>
      </vt:variant>
      <vt:variant>
        <vt:i4>5</vt:i4>
      </vt:variant>
      <vt:variant>
        <vt:lpwstr>C:\Documents and Settings\skenoras\Local Settings\Temporary Internet Files\OLKA00\Compensatory Royalty Clarification - Nov 2010 - 2.dot</vt:lpwstr>
      </vt:variant>
      <vt:variant>
        <vt:lpwstr/>
      </vt:variant>
      <vt:variant>
        <vt:i4>6815854</vt:i4>
      </vt:variant>
      <vt:variant>
        <vt:i4>3</vt:i4>
      </vt:variant>
      <vt:variant>
        <vt:i4>0</vt:i4>
      </vt:variant>
      <vt:variant>
        <vt:i4>5</vt:i4>
      </vt:variant>
      <vt:variant>
        <vt:lpwstr>http://www.encana.com/business/compliance/</vt:lpwstr>
      </vt:variant>
      <vt:variant>
        <vt:lpwstr/>
      </vt:variant>
      <vt:variant>
        <vt:i4>6684781</vt:i4>
      </vt:variant>
      <vt:variant>
        <vt:i4>0</vt:i4>
      </vt:variant>
      <vt:variant>
        <vt:i4>0</vt:i4>
      </vt:variant>
      <vt:variant>
        <vt:i4>5</vt:i4>
      </vt:variant>
      <vt:variant>
        <vt:lpwstr>http://www.encana.com/business/operations/forms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2007</dc:title>
  <dc:subject/>
  <dc:creator/>
  <cp:keywords/>
  <cp:lastModifiedBy/>
  <cp:revision>1</cp:revision>
  <cp:lastPrinted>2011-08-29T17:11:00Z</cp:lastPrinted>
  <dcterms:created xsi:type="dcterms:W3CDTF">2017-10-26T17:55:00Z</dcterms:created>
  <dcterms:modified xsi:type="dcterms:W3CDTF">2017-10-26T17:55:00Z</dcterms:modified>
</cp:coreProperties>
</file>